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3435033</wp:posOffset>
                </wp:positionH>
                <wp:positionV relativeFrom="page">
                  <wp:posOffset>7051993</wp:posOffset>
                </wp:positionV>
                <wp:extent cx="2807335" cy="278130"/>
                <wp:effectExtent b="0" l="0" r="0" t="0"/>
                <wp:wrapSquare wrapText="bothSides" distB="0" distT="0" distL="114300" distR="114300"/>
                <wp:docPr id="1893688551" name=""/>
                <a:graphic>
                  <a:graphicData uri="http://schemas.microsoft.com/office/word/2010/wordprocessingShape">
                    <wps:wsp>
                      <wps:cNvSpPr/>
                      <wps:cNvPr id="6" name="Shape 6"/>
                      <wps:spPr>
                        <a:xfrm>
                          <a:off x="3947095" y="3645698"/>
                          <a:ext cx="2797810" cy="2686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44546a"/>
                                <w:sz w:val="22"/>
                                <w:vertAlign w:val="baseline"/>
                              </w:rPr>
                              <w:t xml:space="preserve">Optys Patrimoine</w:t>
                            </w:r>
                          </w:p>
                        </w:txbxContent>
                      </wps:txbx>
                      <wps:bodyPr anchorCtr="0" anchor="b"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3435033</wp:posOffset>
                </wp:positionH>
                <wp:positionV relativeFrom="page">
                  <wp:posOffset>7051993</wp:posOffset>
                </wp:positionV>
                <wp:extent cx="2807335" cy="278130"/>
                <wp:effectExtent b="0" l="0" r="0" t="0"/>
                <wp:wrapSquare wrapText="bothSides" distB="0" distT="0" distL="114300" distR="114300"/>
                <wp:docPr id="189368855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807335" cy="27813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393305" cy="9565005"/>
                <wp:effectExtent b="0" l="0" r="0" t="0"/>
                <wp:wrapNone/>
                <wp:docPr id="1893688552" name=""/>
                <a:graphic>
                  <a:graphicData uri="http://schemas.microsoft.com/office/word/2010/wordprocessingShape">
                    <wps:wsp>
                      <wps:cNvSpPr/>
                      <wps:cNvPr id="7" name="Shape 7"/>
                      <wps:spPr>
                        <a:xfrm>
                          <a:off x="1654110" y="0"/>
                          <a:ext cx="7383780" cy="7560000"/>
                        </a:xfrm>
                        <a:prstGeom prst="rect">
                          <a:avLst/>
                        </a:prstGeom>
                        <a:gradFill>
                          <a:gsLst>
                            <a:gs pos="0">
                              <a:srgbClr val="9192CA"/>
                            </a:gs>
                            <a:gs pos="50000">
                              <a:srgbClr val="BDBEDD"/>
                            </a:gs>
                            <a:gs pos="100000">
                              <a:srgbClr val="DFDFED"/>
                            </a:gs>
                          </a:gsLst>
                          <a:lin ang="16200000" scaled="0"/>
                        </a:grad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45700" lIns="274300" spcFirstLastPara="1" rIns="274300"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393305" cy="9565005"/>
                <wp:effectExtent b="0" l="0" r="0" t="0"/>
                <wp:wrapNone/>
                <wp:docPr id="189368855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7393305" cy="956500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3435033</wp:posOffset>
                </wp:positionH>
                <wp:positionV relativeFrom="page">
                  <wp:posOffset>261938</wp:posOffset>
                </wp:positionV>
                <wp:extent cx="2885440" cy="3027045"/>
                <wp:effectExtent b="0" l="0" r="0" t="0"/>
                <wp:wrapNone/>
                <wp:docPr id="1893688548" name=""/>
                <a:graphic>
                  <a:graphicData uri="http://schemas.microsoft.com/office/word/2010/wordprocessingShape">
                    <wps:wsp>
                      <wps:cNvSpPr/>
                      <wps:cNvPr id="3" name="Shape 3"/>
                      <wps:spPr>
                        <a:xfrm>
                          <a:off x="3908043" y="2271240"/>
                          <a:ext cx="2875915" cy="3017520"/>
                        </a:xfrm>
                        <a:prstGeom prst="rect">
                          <a:avLst/>
                        </a:prstGeom>
                        <a:solidFill>
                          <a:srgbClr val="002060"/>
                        </a:solidFill>
                        <a:ln>
                          <a:noFill/>
                        </a:ln>
                      </wps:spPr>
                      <wps:txbx>
                        <w:txbxContent>
                          <w:p w:rsidR="00000000" w:rsidDel="00000000" w:rsidP="00000000" w:rsidRDefault="00000000" w:rsidRPr="00000000">
                            <w:pPr>
                              <w:spacing w:after="160" w:before="24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Document réglementaire obligatoire préalable au conseil</w:t>
                            </w:r>
                          </w:p>
                        </w:txbxContent>
                      </wps:txbx>
                      <wps:bodyPr anchorCtr="0" anchor="b" bIns="365750" lIns="182875" spcFirstLastPara="1" rIns="182875" wrap="square" tIns="18287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3435033</wp:posOffset>
                </wp:positionH>
                <wp:positionV relativeFrom="page">
                  <wp:posOffset>261938</wp:posOffset>
                </wp:positionV>
                <wp:extent cx="2885440" cy="3027045"/>
                <wp:effectExtent b="0" l="0" r="0" t="0"/>
                <wp:wrapNone/>
                <wp:docPr id="189368854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85440" cy="302704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3318192</wp:posOffset>
                </wp:positionH>
                <wp:positionV relativeFrom="page">
                  <wp:posOffset>258763</wp:posOffset>
                </wp:positionV>
                <wp:extent cx="3124835" cy="7056755"/>
                <wp:effectExtent b="0" l="0" r="0" t="0"/>
                <wp:wrapNone/>
                <wp:docPr id="1893688547" name=""/>
                <a:graphic>
                  <a:graphicData uri="http://schemas.microsoft.com/office/word/2010/wordprocessingShape">
                    <wps:wsp>
                      <wps:cNvSpPr/>
                      <wps:cNvPr id="2" name="Shape 2"/>
                      <wps:spPr>
                        <a:xfrm>
                          <a:off x="3791520" y="259560"/>
                          <a:ext cx="3108960" cy="7040880"/>
                        </a:xfrm>
                        <a:prstGeom prst="rect">
                          <a:avLst/>
                        </a:prstGeom>
                        <a:solidFill>
                          <a:schemeClr val="lt1"/>
                        </a:solidFill>
                        <a:ln cap="flat" cmpd="sng" w="15875">
                          <a:solidFill>
                            <a:srgbClr val="7570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3318192</wp:posOffset>
                </wp:positionH>
                <wp:positionV relativeFrom="page">
                  <wp:posOffset>258763</wp:posOffset>
                </wp:positionV>
                <wp:extent cx="3124835" cy="7056755"/>
                <wp:effectExtent b="0" l="0" r="0" t="0"/>
                <wp:wrapNone/>
                <wp:docPr id="189368854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24835" cy="705675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3435033</wp:posOffset>
                </wp:positionH>
                <wp:positionV relativeFrom="page">
                  <wp:posOffset>7372668</wp:posOffset>
                </wp:positionV>
                <wp:extent cx="2885440" cy="128270"/>
                <wp:effectExtent b="0" l="0" r="0" t="0"/>
                <wp:wrapNone/>
                <wp:docPr id="1893688549" name=""/>
                <a:graphic>
                  <a:graphicData uri="http://schemas.microsoft.com/office/word/2010/wordprocessingShape">
                    <wps:wsp>
                      <wps:cNvSpPr/>
                      <wps:cNvPr id="4" name="Shape 4"/>
                      <wps:spPr>
                        <a:xfrm>
                          <a:off x="3908043" y="3720628"/>
                          <a:ext cx="2875915" cy="118745"/>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3435033</wp:posOffset>
                </wp:positionH>
                <wp:positionV relativeFrom="page">
                  <wp:posOffset>7372668</wp:posOffset>
                </wp:positionV>
                <wp:extent cx="2885440" cy="128270"/>
                <wp:effectExtent b="0" l="0" r="0" t="0"/>
                <wp:wrapNone/>
                <wp:docPr id="189368854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85440" cy="12827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3435033</wp:posOffset>
                </wp:positionH>
                <wp:positionV relativeFrom="page">
                  <wp:posOffset>3737292</wp:posOffset>
                </wp:positionV>
                <wp:extent cx="2807335" cy="2484755"/>
                <wp:effectExtent b="0" l="0" r="0" t="0"/>
                <wp:wrapSquare wrapText="bothSides" distB="0" distT="0" distL="114300" distR="114300"/>
                <wp:docPr id="1893688550" name=""/>
                <a:graphic>
                  <a:graphicData uri="http://schemas.microsoft.com/office/word/2010/wordprocessingShape">
                    <wps:wsp>
                      <wps:cNvSpPr/>
                      <wps:cNvPr id="5" name="Shape 5"/>
                      <wps:spPr>
                        <a:xfrm>
                          <a:off x="3947095" y="2542385"/>
                          <a:ext cx="2797810" cy="2475230"/>
                        </a:xfrm>
                        <a:prstGeom prst="rect">
                          <a:avLst/>
                        </a:prstGeom>
                        <a:noFill/>
                        <a:ln>
                          <a:noFill/>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4472c4"/>
                                <w:sz w:val="72"/>
                                <w:vertAlign w:val="baseline"/>
                              </w:rPr>
                              <w:t xml:space="preserve">Document d’entrée en relation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3435033</wp:posOffset>
                </wp:positionH>
                <wp:positionV relativeFrom="page">
                  <wp:posOffset>3737292</wp:posOffset>
                </wp:positionV>
                <wp:extent cx="2807335" cy="2484755"/>
                <wp:effectExtent b="0" l="0" r="0" t="0"/>
                <wp:wrapSquare wrapText="bothSides" distB="0" distT="0" distL="114300" distR="114300"/>
                <wp:docPr id="189368855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807335" cy="24847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color w:val="000000"/>
          <w:u w:val="none"/>
        </w:rPr>
      </w:pPr>
      <w:r w:rsidDel="00000000" w:rsidR="00000000" w:rsidRPr="00000000">
        <w:br w:type="page"/>
      </w: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b w:val="1"/>
          <w:bCs w:val="1"/>
          <w:color w:val="000000"/>
          <w:u w:val="none"/>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 xml:space="preserve">OPTYS PATRIMOINE</w:t>
      </w:r>
    </w:p>
    <w:p w:rsidR="00000000" w:rsidDel="00000000" w:rsidP="00000000" w:rsidRDefault="00000000" w:rsidRPr="00000000" w14:paraId="00000005">
      <w:pPr>
        <w:spacing w:after="0" w:line="240" w:lineRule="auto"/>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 xml:space="preserve">Madame Anna CRÉPIN</w:t>
      </w:r>
    </w:p>
    <w:p w:rsidR="00000000" w:rsidDel="00000000" w:rsidP="00000000" w:rsidRDefault="00000000" w:rsidRPr="00000000" w14:paraId="00000006">
      <w:pPr>
        <w:spacing w:after="0" w:line="240" w:lineRule="auto"/>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 xml:space="preserve">Mandataire pour DIGITAL PATRIMOINE</w:t>
      </w:r>
    </w:p>
    <w:p w:rsidR="00000000" w:rsidDel="00000000" w:rsidP="00000000" w:rsidRDefault="00000000" w:rsidRPr="00000000" w14:paraId="00000007">
      <w:pPr>
        <w:spacing w:after="0" w:line="240" w:lineRule="auto"/>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Tel : 07 63 49 44 59</w:t>
      </w:r>
    </w:p>
    <w:p w:rsidR="00000000" w:rsidDel="00000000" w:rsidP="00000000" w:rsidRDefault="00000000" w:rsidRPr="00000000" w14:paraId="00000008">
      <w:pPr>
        <w:spacing w:after="0" w:line="240" w:lineRule="auto"/>
        <w:rPr>
          <w:rFonts w:ascii="Calibri" w:cs="Calibri" w:eastAsia="Calibri" w:hAnsi="Calibri"/>
          <w:color w:val="000000"/>
          <w:u w:val="none"/>
        </w:rPr>
      </w:pPr>
      <w:hyperlink r:id="rId9">
        <w:r w:rsidDel="00000000" w:rsidR="00000000" w:rsidRPr="00000000">
          <w:rPr>
            <w:rFonts w:ascii="Calibri" w:cs="Calibri" w:eastAsia="Calibri" w:hAnsi="Calibri"/>
            <w:color w:val="000080"/>
            <w:u w:val="single"/>
            <w:rtl w:val="0"/>
          </w:rPr>
          <w:t xml:space="preserve">anna.crepin@digitalpatrimoine.fr</w:t>
        </w:r>
      </w:hyperlink>
      <w:r w:rsidDel="00000000" w:rsidR="00000000" w:rsidRPr="00000000">
        <w:rPr>
          <w:rtl w:val="0"/>
        </w:rPr>
      </w:r>
    </w:p>
    <w:p w:rsidR="00000000" w:rsidDel="00000000" w:rsidP="00000000" w:rsidRDefault="00000000" w:rsidRPr="00000000" w14:paraId="00000009">
      <w:pPr>
        <w:spacing w:after="0" w:line="240" w:lineRule="auto"/>
        <w:ind w:left="6372" w:firstLine="0"/>
        <w:rPr>
          <w:rFonts w:ascii="Calibri" w:cs="Calibri" w:eastAsia="Calibri" w:hAnsi="Calibri"/>
          <w:b w:val="1"/>
          <w:bCs w:val="1"/>
          <w:color w:val="000000"/>
          <w:u w:val="none"/>
        </w:rPr>
      </w:pP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ab/>
        <w:tab/>
        <w:tab/>
        <w:tab/>
        <w:tab/>
        <w:tab/>
        <w:tab/>
        <w:tab/>
        <w:t xml:space="preserve">Nom prénom du/de la client(e)</w:t>
        <w:tab/>
        <w:tab/>
        <w:tab/>
        <w:tab/>
        <w:tab/>
        <w:tab/>
        <w:tab/>
        <w:tab/>
        <w:tab/>
        <w:t xml:space="preserve">Adresse 1</w:t>
      </w:r>
    </w:p>
    <w:p w:rsidR="00000000" w:rsidDel="00000000" w:rsidP="00000000" w:rsidRDefault="00000000" w:rsidRPr="00000000" w14:paraId="0000000B">
      <w:pPr>
        <w:spacing w:after="0" w:line="240" w:lineRule="auto"/>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ab/>
        <w:tab/>
        <w:tab/>
        <w:tab/>
        <w:tab/>
        <w:tab/>
        <w:tab/>
        <w:tab/>
        <w:t xml:space="preserve">Adresse 2</w:t>
      </w:r>
    </w:p>
    <w:p w:rsidR="00000000" w:rsidDel="00000000" w:rsidP="00000000" w:rsidRDefault="00000000" w:rsidRPr="00000000" w14:paraId="0000000C">
      <w:pPr>
        <w:spacing w:after="0" w:line="240" w:lineRule="auto"/>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ab/>
        <w:tab/>
        <w:tab/>
        <w:tab/>
        <w:tab/>
        <w:tab/>
        <w:tab/>
        <w:tab/>
        <w:t xml:space="preserve">Code Postal Ville</w:t>
      </w:r>
    </w:p>
    <w:p w:rsidR="00000000" w:rsidDel="00000000" w:rsidP="00000000" w:rsidRDefault="00000000" w:rsidRPr="00000000" w14:paraId="0000000D">
      <w:pPr>
        <w:spacing w:after="0" w:line="240" w:lineRule="auto"/>
        <w:rPr>
          <w:rFonts w:ascii="Calibri" w:cs="Calibri" w:eastAsia="Calibri" w:hAnsi="Calibri"/>
          <w:b w:val="1"/>
          <w:bCs w:val="1"/>
          <w:color w:val="000000"/>
          <w:u w:val="none"/>
        </w:rPr>
      </w:pPr>
      <w:r w:rsidDel="00000000" w:rsidR="00000000" w:rsidRPr="00000000">
        <w:br w:type="page"/>
      </w:r>
      <w:r w:rsidDel="00000000" w:rsidR="00000000" w:rsidRPr="00000000">
        <w:rPr>
          <w:rFonts w:ascii="Calibri" w:cs="Calibri" w:eastAsia="Calibri" w:hAnsi="Calibri"/>
          <w:color w:val="000000"/>
          <w:u w:val="none"/>
          <w:rtl w:val="0"/>
        </w:rPr>
        <w:tab/>
      </w:r>
      <w:r w:rsidDel="00000000" w:rsidR="00000000" w:rsidRPr="00000000">
        <w:rPr>
          <w:rtl w:val="0"/>
        </w:rPr>
      </w:r>
    </w:p>
    <w:p w:rsidR="00000000" w:rsidDel="00000000" w:rsidP="00000000" w:rsidRDefault="00000000" w:rsidRPr="00000000" w14:paraId="0000000E">
      <w:pPr>
        <w:spacing w:after="0" w:line="240" w:lineRule="auto"/>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Vous avez choisi ou êtes sur le point de confier la mission de vous assister, à un professionnel réglementé et contrôlé, vous devez donc garder en mémoire les éléments suivants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center" w:leader="none" w:pos="4819"/>
          <w:tab w:val="right" w:leader="none" w:pos="9355"/>
        </w:tabs>
        <w:spacing w:after="0" w:line="240" w:lineRule="auto"/>
        <w:jc w:val="both"/>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10">
      <w:pPr>
        <w:widowControl w:val="0"/>
        <w:shd w:fill="e7e6e6" w:val="clear"/>
        <w:spacing w:after="120" w:line="240" w:lineRule="auto"/>
        <w:jc w:val="center"/>
        <w:rPr>
          <w:rFonts w:ascii="Calibri" w:cs="Calibri" w:eastAsia="Calibri" w:hAnsi="Calibri"/>
          <w:b w:val="1"/>
          <w:bCs w:val="1"/>
          <w:sz w:val="24"/>
          <w:szCs w:val="24"/>
          <w:u w:val="none"/>
        </w:rPr>
      </w:pPr>
      <w:bookmarkStart w:colFirst="0" w:colLast="0" w:name="_heading=h.cg8w8lo15z7x" w:id="0"/>
      <w:bookmarkEnd w:id="0"/>
      <w:r w:rsidDel="00000000" w:rsidR="00000000" w:rsidRPr="00000000">
        <w:rPr>
          <w:rFonts w:ascii="Calibri" w:cs="Calibri" w:eastAsia="Calibri" w:hAnsi="Calibri"/>
          <w:b w:val="1"/>
          <w:bCs w:val="1"/>
          <w:sz w:val="24"/>
          <w:szCs w:val="24"/>
          <w:u w:val="none"/>
          <w:rtl w:val="0"/>
        </w:rPr>
        <w:t xml:space="preserve">L’ENTREPRISE</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Nom ou dénomination sociale : Optys Patrimoine</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Adresse professionnelle ou siège social : 327 avenue des Platanes, 06410 BIOT</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SIREN: 982145583</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NAF/APE : </w:t>
      </w:r>
      <w:r w:rsidDel="00000000" w:rsidR="00000000" w:rsidRPr="00000000">
        <w:rPr>
          <w:rFonts w:ascii="Arial" w:cs="Arial" w:eastAsia="Arial" w:hAnsi="Arial"/>
          <w:color w:val="000e47"/>
          <w:sz w:val="20"/>
          <w:szCs w:val="20"/>
          <w:highlight w:val="white"/>
          <w:rtl w:val="0"/>
        </w:rPr>
        <w:t xml:space="preserve">6619B</w:t>
      </w:r>
      <w:r w:rsidDel="00000000" w:rsidR="00000000" w:rsidRPr="00000000">
        <w:rPr>
          <w:rtl w:val="0"/>
        </w:rPr>
      </w:r>
    </w:p>
    <w:p w:rsidR="00000000" w:rsidDel="00000000" w:rsidP="00000000" w:rsidRDefault="00000000" w:rsidRPr="00000000" w14:paraId="00000015">
      <w:pPr>
        <w:widowControl w:val="0"/>
        <w:shd w:fill="e2e6ff" w:val="clear"/>
        <w:tabs>
          <w:tab w:val="center" w:leader="none" w:pos="4819"/>
          <w:tab w:val="right" w:leader="none" w:pos="9355"/>
        </w:tabs>
        <w:spacing w:after="120" w:line="240" w:lineRule="auto"/>
        <w:jc w:val="both"/>
        <w:rPr>
          <w:rFonts w:ascii="Calibri" w:cs="Calibri" w:eastAsia="Calibri" w:hAnsi="Calibri"/>
          <w:u w:val="none"/>
        </w:rPr>
      </w:pPr>
      <w:r w:rsidDel="00000000" w:rsidR="00000000" w:rsidRPr="00000000">
        <w:rPr>
          <w:rFonts w:ascii="Calibri" w:cs="Calibri" w:eastAsia="Calibri" w:hAnsi="Calibri"/>
          <w:u w:val="none"/>
          <w:rtl w:val="0"/>
        </w:rPr>
        <w:t xml:space="preserve">Les informations recueillies sur ce formulaire sont enregistrées dans un fichier informatisé par </w:t>
      </w:r>
      <w:r w:rsidDel="00000000" w:rsidR="00000000" w:rsidRPr="00000000">
        <w:rPr>
          <w:rFonts w:ascii="Calibri" w:cs="Calibri" w:eastAsia="Calibri" w:hAnsi="Calibri"/>
          <w:i w:val="1"/>
          <w:iCs w:val="1"/>
          <w:u w:val="none"/>
          <w:rtl w:val="0"/>
        </w:rPr>
        <w:t xml:space="preserve">Anna CRÉPIN, </w:t>
      </w:r>
      <w:r w:rsidDel="00000000" w:rsidR="00000000" w:rsidRPr="00000000">
        <w:rPr>
          <w:rFonts w:ascii="Calibri" w:cs="Calibri" w:eastAsia="Calibri" w:hAnsi="Calibri"/>
          <w:u w:val="none"/>
          <w:rtl w:val="0"/>
        </w:rPr>
        <w:t xml:space="preserve">déléguée à la protection des données (DPO) pour la fourniture d’un conseil, une intermédiation financière et dans le cadre de notre suivi.</w:t>
      </w:r>
    </w:p>
    <w:p w:rsidR="00000000" w:rsidDel="00000000" w:rsidP="00000000" w:rsidRDefault="00000000" w:rsidRPr="00000000" w14:paraId="00000016">
      <w:pPr>
        <w:widowControl w:val="0"/>
        <w:shd w:fill="e2e6ff" w:val="clear"/>
        <w:tabs>
          <w:tab w:val="center" w:leader="none" w:pos="4819"/>
          <w:tab w:val="right" w:leader="none" w:pos="9355"/>
        </w:tabs>
        <w:spacing w:after="120" w:line="240" w:lineRule="auto"/>
        <w:jc w:val="both"/>
        <w:rPr>
          <w:rFonts w:ascii="Calibri" w:cs="Calibri" w:eastAsia="Calibri" w:hAnsi="Calibri"/>
          <w:i w:val="1"/>
          <w:iCs w:val="1"/>
          <w:u w:val="none"/>
        </w:rPr>
      </w:pPr>
      <w:r w:rsidDel="00000000" w:rsidR="00000000" w:rsidRPr="00000000">
        <w:rPr>
          <w:rFonts w:ascii="Calibri" w:cs="Calibri" w:eastAsia="Calibri" w:hAnsi="Calibri"/>
          <w:u w:val="none"/>
          <w:rtl w:val="0"/>
        </w:rPr>
        <w:t xml:space="preserve">Elles sont conservées pendant toute la durée contractuelle et ensuite en archives pendant 5 (</w:t>
      </w:r>
      <w:r w:rsidDel="00000000" w:rsidR="00000000" w:rsidRPr="00000000">
        <w:rPr>
          <w:rFonts w:ascii="Calibri" w:cs="Calibri" w:eastAsia="Calibri" w:hAnsi="Calibri"/>
          <w:i w:val="1"/>
          <w:iCs w:val="1"/>
          <w:u w:val="none"/>
          <w:rtl w:val="0"/>
        </w:rPr>
        <w:t xml:space="preserve">cinq</w:t>
      </w:r>
      <w:r w:rsidDel="00000000" w:rsidR="00000000" w:rsidRPr="00000000">
        <w:rPr>
          <w:rFonts w:ascii="Calibri" w:cs="Calibri" w:eastAsia="Calibri" w:hAnsi="Calibri"/>
          <w:u w:val="none"/>
          <w:rtl w:val="0"/>
        </w:rPr>
        <w:t xml:space="preserve">) ans, à défaut des délais plus courts ou plus longs destinés au conseiller en investissements financiers, ses salariés ou collaborateurs habilités à recueillir ou à traiter les données des clients, ses partenaires ainsi que les autorités de tutelle ou les associations représentatives (AMF, ACPR, ANACOFI-CIF). </w:t>
      </w:r>
      <w:r w:rsidDel="00000000" w:rsidR="00000000" w:rsidRPr="00000000">
        <w:rPr>
          <w:rtl w:val="0"/>
        </w:rPr>
      </w:r>
    </w:p>
    <w:p w:rsidR="00000000" w:rsidDel="00000000" w:rsidP="00000000" w:rsidRDefault="00000000" w:rsidRPr="00000000" w14:paraId="00000017">
      <w:pPr>
        <w:widowControl w:val="0"/>
        <w:shd w:fill="e2e6ff" w:val="clear"/>
        <w:tabs>
          <w:tab w:val="center" w:leader="none" w:pos="4819"/>
          <w:tab w:val="right" w:leader="none" w:pos="9355"/>
        </w:tabs>
        <w:spacing w:after="120" w:line="240" w:lineRule="auto"/>
        <w:jc w:val="both"/>
        <w:rPr>
          <w:rFonts w:ascii="Calibri" w:cs="Calibri" w:eastAsia="Calibri" w:hAnsi="Calibri"/>
          <w:i w:val="1"/>
          <w:iCs w:val="1"/>
          <w:u w:val="none"/>
        </w:rPr>
      </w:pPr>
      <w:r w:rsidDel="00000000" w:rsidR="00000000" w:rsidRPr="00000000">
        <w:rPr>
          <w:rFonts w:ascii="Calibri" w:cs="Calibri" w:eastAsia="Calibri" w:hAnsi="Calibri"/>
          <w:u w:val="none"/>
          <w:rtl w:val="0"/>
        </w:rPr>
        <w:t xml:space="preserve">Conformément à la loi « informatique et libertés », vous pouvez exercer votre droit d’accès, d’opposition, d’effacement, de limitation du traitement, de portabilité des données vous concernant et les faire rectifier en contactant : </w:t>
      </w:r>
      <w:r w:rsidDel="00000000" w:rsidR="00000000" w:rsidRPr="00000000">
        <w:rPr>
          <w:rFonts w:ascii="Calibri" w:cs="Calibri" w:eastAsia="Calibri" w:hAnsi="Calibri"/>
          <w:i w:val="1"/>
          <w:iCs w:val="1"/>
          <w:u w:val="none"/>
          <w:rtl w:val="0"/>
        </w:rPr>
        <w:t xml:space="preserve">Optys Patrimoine, 327 avenue des Platanes, 06410 BIOT.</w:t>
      </w:r>
    </w:p>
    <w:p w:rsidR="00000000" w:rsidDel="00000000" w:rsidP="00000000" w:rsidRDefault="00000000" w:rsidRPr="00000000" w14:paraId="00000018">
      <w:pPr>
        <w:widowControl w:val="0"/>
        <w:shd w:fill="e2e6ff" w:val="clear"/>
        <w:tabs>
          <w:tab w:val="center" w:leader="none" w:pos="4819"/>
          <w:tab w:val="right" w:leader="none" w:pos="9355"/>
        </w:tabs>
        <w:spacing w:after="120" w:line="240" w:lineRule="auto"/>
        <w:jc w:val="both"/>
        <w:rPr>
          <w:rFonts w:ascii="Calibri" w:cs="Calibri" w:eastAsia="Calibri" w:hAnsi="Calibri"/>
          <w:u w:val="none"/>
        </w:rPr>
      </w:pPr>
      <w:r w:rsidDel="00000000" w:rsidR="00000000" w:rsidRPr="00000000">
        <w:rPr>
          <w:rFonts w:ascii="Calibri" w:cs="Calibri" w:eastAsia="Calibri" w:hAnsi="Calibri"/>
          <w:u w:val="none"/>
          <w:rtl w:val="0"/>
        </w:rPr>
        <w:t xml:space="preserve">Vous pouvez également introduire une réclamation au sujet du traitement de vos données auprès de la CNIL. </w:t>
      </w:r>
    </w:p>
    <w:p w:rsidR="00000000" w:rsidDel="00000000" w:rsidP="00000000" w:rsidRDefault="00000000" w:rsidRPr="00000000" w14:paraId="00000019">
      <w:pPr>
        <w:widowControl w:val="0"/>
        <w:tabs>
          <w:tab w:val="center" w:leader="none" w:pos="5944"/>
          <w:tab w:val="right" w:leader="none" w:pos="10480"/>
        </w:tabs>
        <w:spacing w:after="0" w:line="240" w:lineRule="auto"/>
        <w:jc w:val="both"/>
        <w:rPr>
          <w:rFonts w:ascii="Calibri" w:cs="Calibri" w:eastAsia="Calibri" w:hAnsi="Calibri"/>
          <w:u w:val="none"/>
        </w:rPr>
      </w:pPr>
      <w:r w:rsidDel="00000000" w:rsidR="00000000" w:rsidRPr="00000000">
        <w:rPr>
          <w:rtl w:val="0"/>
        </w:rPr>
      </w:r>
    </w:p>
    <w:p w:rsidR="00000000" w:rsidDel="00000000" w:rsidP="00000000" w:rsidRDefault="00000000" w:rsidRPr="00000000" w14:paraId="0000001A">
      <w:pPr>
        <w:widowControl w:val="0"/>
        <w:shd w:fill="e7e6e6" w:val="clear"/>
        <w:spacing w:after="120" w:line="240" w:lineRule="auto"/>
        <w:jc w:val="center"/>
        <w:rPr>
          <w:rFonts w:ascii="Calibri" w:cs="Calibri" w:eastAsia="Calibri" w:hAnsi="Calibri"/>
          <w:b w:val="1"/>
          <w:bCs w:val="1"/>
          <w:sz w:val="24"/>
          <w:szCs w:val="24"/>
          <w:u w:val="none"/>
        </w:rPr>
      </w:pPr>
      <w:bookmarkStart w:colFirst="0" w:colLast="0" w:name="_heading=h.43o23inl2vc9" w:id="1"/>
      <w:bookmarkEnd w:id="1"/>
      <w:r w:rsidDel="00000000" w:rsidR="00000000" w:rsidRPr="00000000">
        <w:rPr>
          <w:rFonts w:ascii="Calibri" w:cs="Calibri" w:eastAsia="Calibri" w:hAnsi="Calibri"/>
          <w:b w:val="1"/>
          <w:bCs w:val="1"/>
          <w:sz w:val="24"/>
          <w:szCs w:val="24"/>
          <w:u w:val="none"/>
          <w:rtl w:val="0"/>
        </w:rPr>
        <w:t xml:space="preserve">STATUTS LEGAUX ET AUTORITES DE TUTELLE</w:t>
      </w:r>
    </w:p>
    <w:p w:rsidR="00000000" w:rsidDel="00000000" w:rsidP="00000000" w:rsidRDefault="00000000" w:rsidRPr="00000000" w14:paraId="0000001B">
      <w:pPr>
        <w:widowControl w:val="0"/>
        <w:shd w:fill="ffffff" w:val="clear"/>
        <w:spacing w:after="0" w:line="240" w:lineRule="auto"/>
        <w:jc w:val="center"/>
        <w:rPr>
          <w:rFonts w:ascii="Calibri" w:cs="Calibri" w:eastAsia="Calibri" w:hAnsi="Calibri"/>
          <w:b w:val="1"/>
          <w:bCs w:val="1"/>
          <w:sz w:val="24"/>
          <w:szCs w:val="24"/>
          <w:u w:val="none"/>
        </w:rPr>
      </w:pPr>
      <w:r w:rsidDel="00000000" w:rsidR="00000000" w:rsidRPr="00000000">
        <w:rPr>
          <w:rtl w:val="0"/>
        </w:rPr>
      </w:r>
    </w:p>
    <w:p w:rsidR="00000000" w:rsidDel="00000000" w:rsidP="00000000" w:rsidRDefault="00000000" w:rsidRPr="00000000" w14:paraId="0000001C">
      <w:pPr>
        <w:widowControl w:val="0"/>
        <w:pBdr>
          <w:top w:color="000000" w:space="0" w:sz="4" w:val="single"/>
          <w:left w:color="000000" w:space="0" w:sz="4" w:val="single"/>
          <w:bottom w:color="000000" w:space="0" w:sz="4" w:val="single"/>
          <w:right w:color="000000" w:space="0" w:sz="4" w:val="single"/>
          <w:between w:space="0" w:sz="0" w:val="nil"/>
        </w:pBdr>
        <w:tabs>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Votre conseiller (ou intermédiaire) est immatriculé au Registre Unique des Intermédiaires en Assurance, Banque et Finance (ORIAS) sous le n° d’immatriculation 24000748 (Vous pouvez vérifier cette immatriculation sur le site internet ORIAS : </w:t>
      </w:r>
      <w:hyperlink r:id="rId10">
        <w:r w:rsidDel="00000000" w:rsidR="00000000" w:rsidRPr="00000000">
          <w:rPr>
            <w:rFonts w:ascii="Calibri" w:cs="Calibri" w:eastAsia="Calibri" w:hAnsi="Calibri"/>
            <w:color w:val="000080"/>
            <w:u w:val="none"/>
            <w:rtl w:val="0"/>
          </w:rPr>
          <w:t xml:space="preserve">https://www.orias.fr/welcome</w:t>
        </w:r>
      </w:hyperlink>
      <w:r w:rsidDel="00000000" w:rsidR="00000000" w:rsidRPr="00000000">
        <w:rPr>
          <w:rFonts w:ascii="Calibri" w:cs="Calibri" w:eastAsia="Calibri" w:hAnsi="Calibri"/>
          <w:color w:val="000000"/>
          <w:u w:val="none"/>
          <w:rtl w:val="0"/>
        </w:rPr>
        <w:t xml:space="preserve">) au titre des activités réglementées suivantes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tabs>
          <w:tab w:val="center" w:leader="none" w:pos="7938"/>
          <w:tab w:val="right" w:leader="none" w:pos="10440"/>
        </w:tabs>
        <w:spacing w:after="0" w:line="240" w:lineRule="auto"/>
        <w:jc w:val="both"/>
        <w:rPr>
          <w:rFonts w:ascii="Calibri" w:cs="Calibri" w:eastAsia="Calibri" w:hAnsi="Calibri"/>
          <w:b w:val="1"/>
          <w:bCs w:val="1"/>
          <w:color w:val="000000"/>
          <w:u w:val="none"/>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b w:val="1"/>
          <w:bCs w:val="1"/>
          <w:color w:val="000000"/>
          <w:u w:val="none"/>
          <w:rtl w:val="0"/>
        </w:rPr>
        <w:t xml:space="preserve">CIF (Conseiller en Investissements Financiers)</w:t>
      </w:r>
      <w:r w:rsidDel="00000000" w:rsidR="00000000" w:rsidRPr="00000000">
        <w:rPr>
          <w:rFonts w:ascii="Calibri" w:cs="Calibri" w:eastAsia="Calibri" w:hAnsi="Calibri"/>
          <w:color w:val="000000"/>
          <w:u w:val="none"/>
          <w:rtl w:val="0"/>
        </w:rPr>
        <w:t xml:space="preserve"> susceptible de fournir des conseils en investissement de manière non indépendante au sens de l’article 325-5 du RGAMF</w:t>
      </w:r>
      <w:r w:rsidDel="00000000" w:rsidR="00000000" w:rsidRPr="00000000">
        <w:rPr>
          <w:rFonts w:ascii="Calibri" w:cs="Calibri" w:eastAsia="Calibri" w:hAnsi="Calibri"/>
          <w:color w:val="000000"/>
          <w:u w:val="none"/>
          <w:vertAlign w:val="superscript"/>
          <w:rtl w:val="0"/>
        </w:rPr>
        <w:t xml:space="preserve"> </w:t>
      </w:r>
      <w:r w:rsidDel="00000000" w:rsidR="00000000" w:rsidRPr="00000000">
        <w:rPr>
          <w:rFonts w:ascii="Calibri" w:cs="Calibri" w:eastAsia="Calibri" w:hAnsi="Calibri"/>
          <w:color w:val="000000"/>
          <w:u w:val="none"/>
          <w:rtl w:val="0"/>
        </w:rPr>
        <w:t xml:space="preserve">enregistré auprès de l’Association Nationale des Conseils Financiers-CIF (</w:t>
      </w:r>
      <w:r w:rsidDel="00000000" w:rsidR="00000000" w:rsidRPr="00000000">
        <w:rPr>
          <w:rFonts w:ascii="Calibri" w:cs="Calibri" w:eastAsia="Calibri" w:hAnsi="Calibri"/>
          <w:b w:val="1"/>
          <w:bCs w:val="1"/>
          <w:color w:val="000000"/>
          <w:u w:val="none"/>
          <w:rtl w:val="0"/>
        </w:rPr>
        <w:t xml:space="preserve">ANACOFI-CIF</w:t>
      </w:r>
      <w:r w:rsidDel="00000000" w:rsidR="00000000" w:rsidRPr="00000000">
        <w:rPr>
          <w:rFonts w:ascii="Calibri" w:cs="Calibri" w:eastAsia="Calibri" w:hAnsi="Calibri"/>
          <w:color w:val="000000"/>
          <w:u w:val="none"/>
          <w:rtl w:val="0"/>
        </w:rPr>
        <w:t xml:space="preserve">), association agréée par l’Autorité des Marchés Financiers (AMF), adresse courrier : 17 Place de la Bourse 75082 Paris cedex 02 et adresse internet : </w:t>
      </w:r>
      <w:hyperlink r:id="rId11">
        <w:r w:rsidDel="00000000" w:rsidR="00000000" w:rsidRPr="00000000">
          <w:rPr>
            <w:rFonts w:ascii="Calibri" w:cs="Calibri" w:eastAsia="Calibri" w:hAnsi="Calibri"/>
            <w:color w:val="000080"/>
            <w:u w:val="none"/>
            <w:rtl w:val="0"/>
          </w:rPr>
          <w:t xml:space="preserve">www.amf-france.org</w:t>
        </w:r>
      </w:hyperlink>
      <w:r w:rsidDel="00000000" w:rsidR="00000000" w:rsidRPr="00000000">
        <w:rPr>
          <w:rFonts w:ascii="Calibri" w:cs="Calibri" w:eastAsia="Calibri" w:hAnsi="Calibri"/>
          <w:color w:val="000000"/>
          <w:u w:val="none"/>
          <w:rtl w:val="0"/>
        </w:rPr>
        <w:t xml:space="preserv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Cette activité est contrôlable par l’AMF.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b w:val="1"/>
          <w:bCs w:val="1"/>
          <w:color w:val="000000"/>
          <w:u w:val="none"/>
          <w:rtl w:val="0"/>
        </w:rPr>
        <w:t xml:space="preserve">IAS</w:t>
      </w:r>
      <w:r w:rsidDel="00000000" w:rsidR="00000000" w:rsidRPr="00000000">
        <w:rPr>
          <w:rFonts w:ascii="Calibri" w:cs="Calibri" w:eastAsia="Calibri" w:hAnsi="Calibri"/>
          <w:color w:val="000000"/>
          <w:u w:val="none"/>
          <w:rtl w:val="0"/>
        </w:rPr>
        <w:t xml:space="preserve"> </w:t>
      </w:r>
      <w:r w:rsidDel="00000000" w:rsidR="00000000" w:rsidRPr="00000000">
        <w:rPr>
          <w:rFonts w:ascii="Calibri" w:cs="Calibri" w:eastAsia="Calibri" w:hAnsi="Calibri"/>
          <w:b w:val="1"/>
          <w:bCs w:val="1"/>
          <w:color w:val="000000"/>
          <w:u w:val="none"/>
          <w:rtl w:val="0"/>
        </w:rPr>
        <w:t xml:space="preserve">(Intermédiaire en Assurance) : </w:t>
      </w:r>
      <w:r w:rsidDel="00000000" w:rsidR="00000000" w:rsidRPr="00000000">
        <w:rPr>
          <w:rFonts w:ascii="Calibri" w:cs="Calibri" w:eastAsia="Calibri" w:hAnsi="Calibri"/>
          <w:color w:val="000000"/>
          <w:u w:val="none"/>
          <w:rtl w:val="0"/>
        </w:rPr>
        <w:t xml:space="preserve">Courtier, type B, niveau 2</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center" w:leader="none" w:pos="7938"/>
          <w:tab w:val="right" w:leader="none" w:pos="10440"/>
        </w:tabs>
        <w:spacing w:after="120" w:line="240" w:lineRule="auto"/>
        <w:jc w:val="both"/>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 xml:space="preserve">IOBSP (Intermédiaire en Opérations de Banque et en Services de Paiements) : </w:t>
      </w:r>
      <w:r w:rsidDel="00000000" w:rsidR="00000000" w:rsidRPr="00000000">
        <w:rPr>
          <w:rFonts w:ascii="Calibri" w:cs="Calibri" w:eastAsia="Calibri" w:hAnsi="Calibri"/>
          <w:color w:val="000000"/>
          <w:u w:val="none"/>
          <w:rtl w:val="0"/>
        </w:rPr>
        <w:t xml:space="preserve">Courtier</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center" w:leader="none" w:pos="7938"/>
          <w:tab w:val="right" w:leader="none" w:pos="10440"/>
        </w:tabs>
        <w:spacing w:after="120" w:line="240" w:lineRule="auto"/>
        <w:jc w:val="both"/>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 xml:space="preserve">Service de conseil sur des contrats de crédits immobiliers :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tabs>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L’IOBSP (Intermédiaire en opérations de banque et services de paiements) proposera un service de conseil non indépendant.</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tabs>
          <w:tab w:val="center" w:leader="none" w:pos="7938"/>
          <w:tab w:val="right" w:leader="none" w:pos="10440"/>
        </w:tabs>
        <w:spacing w:after="120" w:line="240" w:lineRule="auto"/>
        <w:jc w:val="both"/>
        <w:rPr>
          <w:rFonts w:ascii="Calibri" w:cs="Calibri" w:eastAsia="Calibri" w:hAnsi="Calibri"/>
          <w:color w:val="000080"/>
          <w:u w:val="none"/>
        </w:rPr>
      </w:pPr>
      <w:r w:rsidDel="00000000" w:rsidR="00000000" w:rsidRPr="00000000">
        <w:rPr>
          <w:rFonts w:ascii="Calibri" w:cs="Calibri" w:eastAsia="Calibri" w:hAnsi="Calibri"/>
          <w:color w:val="000000"/>
          <w:u w:val="none"/>
          <w:rtl w:val="0"/>
        </w:rPr>
        <w:t xml:space="preserve">Les activités d’IAS et d’IOBSP sont contrôlables par l’Autorité de Contrôle Prudentiel et de Résolution (ACPR) adresses courrier : 4 Place de Budapest, 75436 PARIS cedex 09 et internet : </w:t>
      </w:r>
      <w:hyperlink r:id="rId12">
        <w:r w:rsidDel="00000000" w:rsidR="00000000" w:rsidRPr="00000000">
          <w:rPr>
            <w:color w:val="000080"/>
            <w:u w:val="single"/>
            <w:rtl w:val="0"/>
          </w:rPr>
          <w:t xml:space="preserve">https://acpr.banque-france.fr/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tabs>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Adhésion à l’association professionnelle agréée par l’ACPR : ANACOFI-COURTAGE</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tabs>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Votre conseiller et intermédiaire dispose, conformément à la loi et aux codes de bonne conduite de l’ANACOFI et de l’ANACOFI-CIF, d’une couverture en Responsabilité Civile Professionnelle et d’une Garantie Financière suffisantes couvrant ses diverses activités. Ces couvertures sont notamment conformes aux exigences du Code monétaire et financier et du Code des assurances.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center" w:leader="none" w:pos="4819"/>
          <w:tab w:val="right" w:leader="none" w:pos="9355"/>
        </w:tabs>
        <w:spacing w:after="0" w:line="240" w:lineRule="auto"/>
        <w:jc w:val="both"/>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29">
      <w:pPr>
        <w:widowControl w:val="0"/>
        <w:pBdr>
          <w:top w:color="000000" w:space="0" w:sz="4" w:val="single"/>
          <w:left w:color="000000" w:space="0" w:sz="4" w:val="single"/>
          <w:bottom w:color="000000" w:space="0" w:sz="4" w:val="single"/>
          <w:right w:color="000000" w:space="0" w:sz="4" w:val="single"/>
          <w:between w:space="0" w:sz="0" w:val="nil"/>
        </w:pBdr>
        <w:tabs>
          <w:tab w:val="center" w:leader="none" w:pos="7938"/>
          <w:tab w:val="right" w:leader="none" w:pos="10440"/>
        </w:tabs>
        <w:spacing w:after="120" w:line="240" w:lineRule="auto"/>
        <w:ind w:left="3119" w:hanging="3119"/>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Souscrites auprès de : </w:t>
      </w:r>
      <w:r w:rsidDel="00000000" w:rsidR="00000000" w:rsidRPr="00000000">
        <w:rPr>
          <w:rFonts w:ascii="Calibri" w:cs="Calibri" w:eastAsia="Calibri" w:hAnsi="Calibri"/>
          <w:b w:val="1"/>
          <w:bCs w:val="1"/>
          <w:color w:val="000000"/>
          <w:u w:val="none"/>
          <w:rtl w:val="0"/>
        </w:rPr>
        <w:t xml:space="preserve">Matrisk Assurances</w:t>
      </w:r>
      <w:r w:rsidDel="00000000" w:rsidR="00000000" w:rsidRPr="00000000">
        <w:rPr>
          <w:rtl w:val="0"/>
        </w:rPr>
      </w:r>
    </w:p>
    <w:p w:rsidR="00000000" w:rsidDel="00000000" w:rsidP="00000000" w:rsidRDefault="00000000" w:rsidRPr="00000000" w14:paraId="0000002A">
      <w:pPr>
        <w:widowControl w:val="0"/>
        <w:pBdr>
          <w:top w:color="000000" w:space="0" w:sz="4" w:val="single"/>
          <w:left w:color="000000" w:space="0" w:sz="4" w:val="single"/>
          <w:bottom w:color="000000" w:space="0" w:sz="4" w:val="single"/>
          <w:right w:color="000000" w:space="0" w:sz="4" w:val="single"/>
          <w:between w:space="0" w:sz="0" w:val="nil"/>
        </w:pBdr>
        <w:tabs>
          <w:tab w:val="center" w:leader="none" w:pos="7938"/>
          <w:tab w:val="right" w:leader="none" w:pos="10440"/>
        </w:tabs>
        <w:spacing w:after="120" w:line="240" w:lineRule="auto"/>
        <w:ind w:left="3119" w:hanging="3119"/>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Numéro de police : </w:t>
      </w:r>
      <w:r w:rsidDel="00000000" w:rsidR="00000000" w:rsidRPr="00000000">
        <w:rPr>
          <w:rFonts w:ascii="Calibri" w:cs="Calibri" w:eastAsia="Calibri" w:hAnsi="Calibri"/>
          <w:b w:val="1"/>
          <w:bCs w:val="1"/>
          <w:color w:val="000000"/>
          <w:u w:val="none"/>
          <w:rtl w:val="0"/>
        </w:rPr>
        <w:t xml:space="preserve">MRCPAT2202412FR00000000063076A00</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center" w:leader="none" w:pos="4819"/>
          <w:tab w:val="right" w:leader="none" w:pos="9355"/>
        </w:tabs>
        <w:spacing w:after="0" w:line="240" w:lineRule="auto"/>
        <w:rPr>
          <w:rFonts w:ascii="Calibri" w:cs="Calibri" w:eastAsia="Calibri" w:hAnsi="Calibri"/>
          <w:color w:val="000000"/>
          <w:u w:val="none"/>
        </w:rPr>
      </w:pPr>
      <w:r w:rsidDel="00000000" w:rsidR="00000000" w:rsidRPr="00000000">
        <w:rPr>
          <w:rtl w:val="0"/>
        </w:rPr>
      </w:r>
    </w:p>
    <w:tbl>
      <w:tblPr>
        <w:tblStyle w:val="Table1"/>
        <w:tblW w:w="8642.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405"/>
        <w:gridCol w:w="2549"/>
        <w:gridCol w:w="1846"/>
        <w:gridCol w:w="1842"/>
        <w:tblGridChange w:id="0">
          <w:tblGrid>
            <w:gridCol w:w="2405"/>
            <w:gridCol w:w="2549"/>
            <w:gridCol w:w="1846"/>
            <w:gridCol w:w="1842"/>
          </w:tblGrid>
        </w:tblGridChange>
      </w:tblGrid>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C">
            <w:pPr>
              <w:tabs>
                <w:tab w:val="center" w:leader="none" w:pos="4819"/>
                <w:tab w:val="right" w:leader="none" w:pos="9355"/>
              </w:tabs>
              <w:spacing w:after="120" w:lineRule="auto"/>
              <w:jc w:val="both"/>
              <w:rPr>
                <w:b w:val="1"/>
                <w:bCs w:val="1"/>
                <w:color w:val="000000"/>
                <w:sz w:val="24"/>
                <w:szCs w:val="24"/>
                <w:u w:val="none"/>
              </w:rPr>
            </w:pPr>
            <w:r w:rsidDel="00000000" w:rsidR="00000000" w:rsidRPr="00000000">
              <w:rPr>
                <w:b w:val="1"/>
                <w:bCs w:val="1"/>
                <w:color w:val="000000"/>
                <w:sz w:val="24"/>
                <w:szCs w:val="24"/>
                <w:u w:val="none"/>
                <w:rtl w:val="0"/>
              </w:rPr>
              <w:t xml:space="preserve">Pour des montants de :</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D">
            <w:pPr>
              <w:widowControl w:val="0"/>
              <w:tabs>
                <w:tab w:val="center" w:leader="none" w:pos="4819"/>
                <w:tab w:val="right" w:leader="none" w:pos="9355"/>
              </w:tabs>
              <w:spacing w:after="12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CIF</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E">
            <w:pPr>
              <w:widowControl w:val="0"/>
              <w:tabs>
                <w:tab w:val="center" w:leader="none" w:pos="4819"/>
                <w:tab w:val="right" w:leader="none" w:pos="9355"/>
              </w:tabs>
              <w:spacing w:after="12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IAS</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F">
            <w:pPr>
              <w:widowControl w:val="0"/>
              <w:tabs>
                <w:tab w:val="center" w:leader="none" w:pos="4819"/>
                <w:tab w:val="right" w:leader="none" w:pos="9355"/>
              </w:tabs>
              <w:spacing w:after="12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IOBSP</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0">
            <w:pPr>
              <w:widowControl w:val="0"/>
              <w:tabs>
                <w:tab w:val="center" w:leader="none" w:pos="4819"/>
                <w:tab w:val="right" w:leader="none" w:pos="9355"/>
              </w:tabs>
              <w:spacing w:after="120" w:lineRule="auto"/>
              <w:rPr>
                <w:b w:val="1"/>
                <w:bCs w:val="1"/>
                <w:color w:val="000000"/>
                <w:u w:val="none"/>
              </w:rPr>
            </w:pPr>
            <w:r w:rsidDel="00000000" w:rsidR="00000000" w:rsidRPr="00000000">
              <w:rPr>
                <w:b w:val="1"/>
                <w:bCs w:val="1"/>
                <w:color w:val="000000"/>
                <w:u w:val="none"/>
                <w:rtl w:val="0"/>
              </w:rPr>
              <w:t xml:space="preserve">Responsabilité Civile Professionnelle :</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1">
            <w:pPr>
              <w:widowControl w:val="0"/>
              <w:tabs>
                <w:tab w:val="center" w:leader="none" w:pos="4819"/>
                <w:tab w:val="right" w:leader="none" w:pos="9355"/>
              </w:tabs>
              <w:spacing w:after="120" w:lineRule="auto"/>
              <w:jc w:val="center"/>
              <w:rPr>
                <w:i w:val="1"/>
                <w:iCs w:val="1"/>
                <w:color w:val="000000"/>
                <w:u w:val="none"/>
              </w:rPr>
            </w:pPr>
            <w:r w:rsidDel="00000000" w:rsidR="00000000" w:rsidRPr="00000000">
              <w:rPr>
                <w:i w:val="1"/>
                <w:iCs w:val="1"/>
                <w:color w:val="000000"/>
                <w:u w:val="none"/>
                <w:rtl w:val="0"/>
              </w:rPr>
              <w:t xml:space="preserve">600 000 €</w:t>
            </w:r>
          </w:p>
          <w:p w:rsidR="00000000" w:rsidDel="00000000" w:rsidP="00000000" w:rsidRDefault="00000000" w:rsidRPr="00000000" w14:paraId="00000032">
            <w:pPr>
              <w:widowControl w:val="0"/>
              <w:tabs>
                <w:tab w:val="center" w:leader="none" w:pos="4819"/>
                <w:tab w:val="right" w:leader="none" w:pos="9355"/>
              </w:tabs>
              <w:spacing w:after="120" w:lineRule="auto"/>
              <w:jc w:val="center"/>
              <w:rPr>
                <w:i w:val="1"/>
                <w:iCs w:val="1"/>
                <w:color w:val="000000"/>
                <w:u w:val="none"/>
              </w:rPr>
            </w:pPr>
            <w:r w:rsidDel="00000000" w:rsidR="00000000" w:rsidRPr="00000000">
              <w:rPr>
                <w:i w:val="1"/>
                <w:iCs w:val="1"/>
                <w:color w:val="000000"/>
                <w:u w:val="none"/>
                <w:rtl w:val="0"/>
              </w:rPr>
              <w:t xml:space="preserve">Par sinistre et par période d’assurance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3">
            <w:pPr>
              <w:widowControl w:val="0"/>
              <w:tabs>
                <w:tab w:val="center" w:leader="none" w:pos="4819"/>
                <w:tab w:val="right" w:leader="none" w:pos="9355"/>
              </w:tabs>
              <w:spacing w:after="120" w:lineRule="auto"/>
              <w:jc w:val="center"/>
              <w:rPr>
                <w:i w:val="1"/>
                <w:iCs w:val="1"/>
                <w:color w:val="000000"/>
                <w:u w:val="none"/>
              </w:rPr>
            </w:pPr>
            <w:r w:rsidDel="00000000" w:rsidR="00000000" w:rsidRPr="00000000">
              <w:rPr>
                <w:i w:val="1"/>
                <w:iCs w:val="1"/>
                <w:color w:val="000000"/>
                <w:u w:val="none"/>
                <w:rtl w:val="0"/>
              </w:rPr>
              <w:t xml:space="preserve">2 000 000 €</w:t>
            </w:r>
          </w:p>
          <w:p w:rsidR="00000000" w:rsidDel="00000000" w:rsidP="00000000" w:rsidRDefault="00000000" w:rsidRPr="00000000" w14:paraId="00000034">
            <w:pPr>
              <w:widowControl w:val="0"/>
              <w:tabs>
                <w:tab w:val="center" w:leader="none" w:pos="4819"/>
                <w:tab w:val="right" w:leader="none" w:pos="9355"/>
              </w:tabs>
              <w:spacing w:after="120" w:lineRule="auto"/>
              <w:jc w:val="center"/>
              <w:rPr>
                <w:color w:val="000000"/>
                <w:u w:val="none"/>
              </w:rPr>
            </w:pPr>
            <w:r w:rsidDel="00000000" w:rsidR="00000000" w:rsidRPr="00000000">
              <w:rPr>
                <w:i w:val="1"/>
                <w:iCs w:val="1"/>
                <w:color w:val="000000"/>
                <w:u w:val="none"/>
                <w:rtl w:val="0"/>
              </w:rPr>
              <w:t xml:space="preserve">Par sinistre et 2 500000 € par année d’assurance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5">
            <w:pPr>
              <w:widowControl w:val="0"/>
              <w:tabs>
                <w:tab w:val="center" w:leader="none" w:pos="4819"/>
                <w:tab w:val="right" w:leader="none" w:pos="9355"/>
              </w:tabs>
              <w:spacing w:after="120" w:lineRule="auto"/>
              <w:jc w:val="center"/>
              <w:rPr>
                <w:i w:val="1"/>
                <w:iCs w:val="1"/>
                <w:color w:val="000000"/>
                <w:u w:val="none"/>
              </w:rPr>
            </w:pPr>
            <w:r w:rsidDel="00000000" w:rsidR="00000000" w:rsidRPr="00000000">
              <w:rPr>
                <w:i w:val="1"/>
                <w:iCs w:val="1"/>
                <w:color w:val="000000"/>
                <w:u w:val="none"/>
                <w:rtl w:val="0"/>
              </w:rPr>
              <w:t xml:space="preserve">500 000 €</w:t>
            </w:r>
          </w:p>
          <w:p w:rsidR="00000000" w:rsidDel="00000000" w:rsidP="00000000" w:rsidRDefault="00000000" w:rsidRPr="00000000" w14:paraId="00000036">
            <w:pPr>
              <w:widowControl w:val="0"/>
              <w:tabs>
                <w:tab w:val="center" w:leader="none" w:pos="4819"/>
                <w:tab w:val="right" w:leader="none" w:pos="9355"/>
              </w:tabs>
              <w:spacing w:after="120" w:lineRule="auto"/>
              <w:jc w:val="center"/>
              <w:rPr>
                <w:color w:val="000000"/>
                <w:u w:val="none"/>
              </w:rPr>
            </w:pPr>
            <w:r w:rsidDel="00000000" w:rsidR="00000000" w:rsidRPr="00000000">
              <w:rPr>
                <w:i w:val="1"/>
                <w:iCs w:val="1"/>
                <w:color w:val="000000"/>
                <w:u w:val="none"/>
                <w:rtl w:val="0"/>
              </w:rPr>
              <w:t xml:space="preserve">Par sinistre et 800 000 € par année d’assurance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7">
            <w:pPr>
              <w:widowControl w:val="0"/>
              <w:tabs>
                <w:tab w:val="center" w:leader="none" w:pos="4819"/>
                <w:tab w:val="right" w:leader="none" w:pos="9355"/>
              </w:tabs>
              <w:spacing w:after="120" w:lineRule="auto"/>
              <w:jc w:val="both"/>
              <w:rPr>
                <w:b w:val="1"/>
                <w:bCs w:val="1"/>
                <w:color w:val="000000"/>
                <w:u w:val="none"/>
              </w:rPr>
            </w:pPr>
            <w:r w:rsidDel="00000000" w:rsidR="00000000" w:rsidRPr="00000000">
              <w:rPr>
                <w:b w:val="1"/>
                <w:bCs w:val="1"/>
                <w:color w:val="000000"/>
                <w:u w:val="none"/>
                <w:rtl w:val="0"/>
              </w:rPr>
              <w:t xml:space="preserve">Garantie financière :</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8">
            <w:pPr>
              <w:widowControl w:val="0"/>
              <w:tabs>
                <w:tab w:val="center" w:leader="none" w:pos="4819"/>
                <w:tab w:val="right" w:leader="none" w:pos="9355"/>
              </w:tabs>
              <w:spacing w:after="120" w:lineRule="auto"/>
              <w:jc w:val="center"/>
              <w:rPr>
                <w:color w:val="000000"/>
                <w:u w:val="none"/>
              </w:rPr>
            </w:pPr>
            <w:r w:rsidDel="00000000" w:rsidR="00000000" w:rsidRPr="00000000">
              <w:rPr>
                <w:i w:val="1"/>
                <w:iCs w:val="1"/>
                <w:color w:val="000000"/>
                <w:u w:val="none"/>
                <w:rtl w:val="0"/>
              </w:rPr>
              <w:t xml:space="preserve">Non approprié*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9">
            <w:pPr>
              <w:widowControl w:val="0"/>
              <w:tabs>
                <w:tab w:val="center" w:leader="none" w:pos="4819"/>
                <w:tab w:val="right" w:leader="none" w:pos="9355"/>
              </w:tabs>
              <w:spacing w:after="120" w:lineRule="auto"/>
              <w:jc w:val="center"/>
              <w:rPr>
                <w:color w:val="000000"/>
                <w:u w:val="none"/>
              </w:rPr>
            </w:pPr>
            <w:r w:rsidDel="00000000" w:rsidR="00000000" w:rsidRPr="00000000">
              <w:rPr>
                <w:i w:val="1"/>
                <w:iCs w:val="1"/>
                <w:color w:val="000000"/>
                <w:u w:val="none"/>
                <w:rtl w:val="0"/>
              </w:rPr>
              <w:t xml:space="preserve">*Non apporpiré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A">
            <w:pPr>
              <w:widowControl w:val="0"/>
              <w:tabs>
                <w:tab w:val="center" w:leader="none" w:pos="4819"/>
                <w:tab w:val="right" w:leader="none" w:pos="9355"/>
              </w:tabs>
              <w:spacing w:after="120" w:lineRule="auto"/>
              <w:jc w:val="center"/>
              <w:rPr>
                <w:color w:val="000000"/>
                <w:u w:val="none"/>
              </w:rPr>
            </w:pPr>
            <w:r w:rsidDel="00000000" w:rsidR="00000000" w:rsidRPr="00000000">
              <w:rPr>
                <w:i w:val="1"/>
                <w:iCs w:val="1"/>
                <w:color w:val="000000"/>
                <w:u w:val="none"/>
                <w:rtl w:val="0"/>
              </w:rPr>
              <w:t xml:space="preserve">*Non approprié</w:t>
            </w:r>
            <w:r w:rsidDel="00000000" w:rsidR="00000000" w:rsidRPr="00000000">
              <w:rPr>
                <w:rtl w:val="0"/>
              </w:rPr>
            </w:r>
          </w:p>
        </w:tc>
      </w:tr>
    </w:tbl>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*sauf exception : versement d’un acompte sur prise d’honoraires</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Votre conseiller et intermédiaire s’est engagé à respecter intégralement le Code de Bonne Conduite de l’</w:t>
      </w:r>
      <w:r w:rsidDel="00000000" w:rsidR="00000000" w:rsidRPr="00000000">
        <w:rPr>
          <w:rFonts w:ascii="Calibri" w:cs="Calibri" w:eastAsia="Calibri" w:hAnsi="Calibri"/>
          <w:b w:val="1"/>
          <w:bCs w:val="1"/>
          <w:color w:val="000000"/>
          <w:u w:val="none"/>
          <w:rtl w:val="0"/>
        </w:rPr>
        <w:t xml:space="preserve">ANACOFI-CIF</w:t>
      </w:r>
      <w:r w:rsidDel="00000000" w:rsidR="00000000" w:rsidRPr="00000000">
        <w:rPr>
          <w:rFonts w:ascii="Calibri" w:cs="Calibri" w:eastAsia="Calibri" w:hAnsi="Calibri"/>
          <w:color w:val="000000"/>
          <w:u w:val="none"/>
          <w:rtl w:val="0"/>
        </w:rPr>
        <w:t xml:space="preserve"> disponible au siège de l’association ou sur </w:t>
      </w:r>
      <w:hyperlink r:id="rId13">
        <w:r w:rsidDel="00000000" w:rsidR="00000000" w:rsidRPr="00000000">
          <w:rPr>
            <w:rFonts w:ascii="Calibri" w:cs="Calibri" w:eastAsia="Calibri" w:hAnsi="Calibri"/>
            <w:color w:val="000000"/>
            <w:u w:val="none"/>
            <w:rtl w:val="0"/>
          </w:rPr>
          <w:t xml:space="preserve">www.anacofi.asso.fr</w:t>
        </w:r>
      </w:hyperlink>
      <w:r w:rsidDel="00000000" w:rsidR="00000000" w:rsidRPr="00000000">
        <w:rPr>
          <w:rFonts w:ascii="Calibri" w:cs="Calibri" w:eastAsia="Calibri" w:hAnsi="Calibri"/>
          <w:color w:val="000000"/>
          <w:u w:val="none"/>
          <w:rtl w:val="0"/>
        </w:rPr>
        <w:t xml:space="preserve"> ou </w:t>
      </w:r>
      <w:hyperlink r:id="rId14">
        <w:r w:rsidDel="00000000" w:rsidR="00000000" w:rsidRPr="00000000">
          <w:rPr>
            <w:rFonts w:ascii="Calibri" w:cs="Calibri" w:eastAsia="Calibri" w:hAnsi="Calibri"/>
            <w:color w:val="000000"/>
            <w:u w:val="none"/>
            <w:rtl w:val="0"/>
          </w:rPr>
          <w:t xml:space="preserve">https://www.anacofi-cif.fr/</w:t>
        </w:r>
      </w:hyperlink>
      <w:r w:rsidDel="00000000" w:rsidR="00000000" w:rsidRPr="00000000">
        <w:rPr>
          <w:rFonts w:ascii="Calibri" w:cs="Calibri" w:eastAsia="Calibri" w:hAnsi="Calibri"/>
          <w:color w:val="000000"/>
          <w:u w:val="none"/>
          <w:rtl w:val="0"/>
        </w:rPr>
        <w:t xml:space="preserve">.</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i w:val="1"/>
          <w:iCs w:val="1"/>
          <w:color w:val="ff0000"/>
          <w:u w:val="none"/>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Optys Patrimoine prend en compte dans son processus de sélection des instruments financiers qui vont vous être proposés, les facteurs de durabilité tels que :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 la lutte contre la corruption et les actes de corruption en signant une charte anti-corruption avec les producteurs de produits ;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 les questions environnementales, sociales et de personnel, en choisissant des producteurs de produits qui contribuent à la lutte contre le changement climatique et qui intègrent les facteurs ESG et ou ISR dans leurs politiques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 le respect des droits de l'homme, en choisissant des producteurs de produits qui affichent ce critère dans leurs politiques et processus de création de valeur.</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43">
      <w:pPr>
        <w:widowControl w:val="0"/>
        <w:shd w:fill="e7e6e6" w:val="clear"/>
        <w:spacing w:after="120" w:line="240" w:lineRule="auto"/>
        <w:jc w:val="center"/>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LISTE DES PARTENAIRES/ PRINCIPAUX PARTENAIRES : COMPAGNIES, ETABLISSEMENTS DE CREDIT, ENTREPRISES D’ASSURANCE, AUTRES FOURNISSEURS ET PARTENAIRES IMMOBILIERS (Promoteurs)</w:t>
      </w:r>
    </w:p>
    <w:tbl>
      <w:tblPr>
        <w:tblStyle w:val="Table2"/>
        <w:tblpPr w:leftFromText="141" w:rightFromText="141" w:topFromText="0" w:bottomFromText="0" w:vertAnchor="page" w:horzAnchor="margin" w:tblpX="0" w:tblpY="3025"/>
        <w:tblW w:w="9062.0" w:type="dxa"/>
        <w:jc w:val="left"/>
        <w:tblBorders>
          <w:top w:color="9cc3e5" w:space="0" w:sz="4" w:val="single"/>
          <w:bottom w:color="9cc3e5" w:space="0" w:sz="4" w:val="single"/>
          <w:insideH w:color="9cc3e5" w:space="0" w:sz="4" w:val="single"/>
          <w:insideV w:color="9cc3e5" w:space="0" w:sz="4" w:val="single"/>
        </w:tblBorders>
        <w:tblLayout w:type="fixed"/>
        <w:tblLook w:val="04A0"/>
      </w:tblPr>
      <w:tblGrid>
        <w:gridCol w:w="2265"/>
        <w:gridCol w:w="1846"/>
        <w:gridCol w:w="2552"/>
        <w:gridCol w:w="2399"/>
        <w:tblGridChange w:id="0">
          <w:tblGrid>
            <w:gridCol w:w="2265"/>
            <w:gridCol w:w="1846"/>
            <w:gridCol w:w="2552"/>
            <w:gridCol w:w="2399"/>
          </w:tblGrid>
        </w:tblGridChange>
      </w:tblGrid>
      <w:tr>
        <w:trPr>
          <w:cantSplit w:val="0"/>
          <w:tblHeader w:val="0"/>
        </w:trPr>
        <w:tc>
          <w:tcPr>
            <w:tcBorders>
              <w:top w:color="9cc3e5" w:space="0" w:sz="4" w:val="single"/>
              <w:left w:color="9cc3e5" w:space="0" w:sz="4" w:val="single"/>
              <w:right w:color="9cc3e5" w:space="0" w:sz="4" w:val="single"/>
            </w:tcBorders>
          </w:tcPr>
          <w:p w:rsidR="00000000" w:rsidDel="00000000" w:rsidP="00000000" w:rsidRDefault="00000000" w:rsidRPr="00000000" w14:paraId="00000044">
            <w:pPr>
              <w:widowControl w:val="0"/>
              <w:tabs>
                <w:tab w:val="center" w:leader="none" w:pos="4819"/>
                <w:tab w:val="right" w:leader="none" w:pos="9355"/>
              </w:tabs>
              <w:spacing w:after="120" w:line="240" w:lineRule="auto"/>
              <w:jc w:val="center"/>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Nature</w:t>
            </w:r>
          </w:p>
        </w:tc>
        <w:tc>
          <w:tcPr>
            <w:tcBorders>
              <w:top w:color="9cc3e5" w:space="0" w:sz="4" w:val="single"/>
              <w:left w:color="9cc3e5" w:space="0" w:sz="4" w:val="single"/>
              <w:right w:color="9cc3e5" w:space="0" w:sz="4" w:val="single"/>
            </w:tcBorders>
          </w:tcPr>
          <w:p w:rsidR="00000000" w:rsidDel="00000000" w:rsidP="00000000" w:rsidRDefault="00000000" w:rsidRPr="00000000" w14:paraId="00000045">
            <w:pPr>
              <w:widowControl w:val="0"/>
              <w:tabs>
                <w:tab w:val="center" w:leader="none" w:pos="4819"/>
                <w:tab w:val="right" w:leader="none" w:pos="9355"/>
              </w:tabs>
              <w:spacing w:after="120" w:line="240" w:lineRule="auto"/>
              <w:jc w:val="center"/>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Nom</w:t>
            </w:r>
          </w:p>
        </w:tc>
        <w:tc>
          <w:tcPr>
            <w:tcBorders>
              <w:top w:color="9cc3e5" w:space="0" w:sz="4" w:val="single"/>
              <w:left w:color="9cc3e5" w:space="0" w:sz="4" w:val="single"/>
              <w:right w:color="9cc3e5" w:space="0" w:sz="4" w:val="single"/>
            </w:tcBorders>
          </w:tcPr>
          <w:p w:rsidR="00000000" w:rsidDel="00000000" w:rsidP="00000000" w:rsidRDefault="00000000" w:rsidRPr="00000000" w14:paraId="00000046">
            <w:pPr>
              <w:widowControl w:val="0"/>
              <w:tabs>
                <w:tab w:val="center" w:leader="none" w:pos="4819"/>
                <w:tab w:val="right" w:leader="none" w:pos="9355"/>
              </w:tabs>
              <w:spacing w:after="120" w:line="240" w:lineRule="auto"/>
              <w:jc w:val="center"/>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Type d’accord</w:t>
            </w:r>
          </w:p>
        </w:tc>
        <w:tc>
          <w:tcPr>
            <w:tcBorders>
              <w:top w:color="9cc3e5" w:space="0" w:sz="4" w:val="single"/>
              <w:left w:color="9cc3e5" w:space="0" w:sz="4" w:val="single"/>
              <w:right w:color="9cc3e5" w:space="0" w:sz="4" w:val="single"/>
            </w:tcBorders>
          </w:tcPr>
          <w:p w:rsidR="00000000" w:rsidDel="00000000" w:rsidP="00000000" w:rsidRDefault="00000000" w:rsidRPr="00000000" w14:paraId="00000047">
            <w:pPr>
              <w:widowControl w:val="0"/>
              <w:tabs>
                <w:tab w:val="center" w:leader="none" w:pos="4819"/>
                <w:tab w:val="right" w:leader="none" w:pos="9355"/>
              </w:tabs>
              <w:spacing w:after="120" w:line="240" w:lineRule="auto"/>
              <w:jc w:val="center"/>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Mode de rémunération</w:t>
            </w:r>
          </w:p>
        </w:tc>
      </w:tr>
      <w:tr>
        <w:trPr>
          <w:cantSplit w:val="0"/>
          <w:tblHeader w:val="0"/>
        </w:trPr>
        <w:tc>
          <w:tcPr>
            <w:tcBorders>
              <w:left w:color="9cc3e5" w:space="0" w:sz="4" w:val="single"/>
            </w:tcBorders>
          </w:tcPr>
          <w:p w:rsidR="00000000" w:rsidDel="00000000" w:rsidP="00000000" w:rsidRDefault="00000000" w:rsidRPr="00000000" w14:paraId="00000048">
            <w:pPr>
              <w:widowControl w:val="0"/>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Assurance-vie / Banque / Plateforme</w:t>
            </w:r>
          </w:p>
        </w:tc>
        <w:tc>
          <w:tcPr/>
          <w:p w:rsidR="00000000" w:rsidDel="00000000" w:rsidP="00000000" w:rsidRDefault="00000000" w:rsidRPr="00000000" w14:paraId="00000049">
            <w:pPr>
              <w:widowControl w:val="0"/>
              <w:tabs>
                <w:tab w:val="center" w:leader="none" w:pos="4819"/>
                <w:tab w:val="right" w:leader="none" w:pos="9355"/>
              </w:tabs>
              <w:spacing w:after="120" w:line="240" w:lineRule="auto"/>
              <w:rPr>
                <w:rFonts w:ascii="Calibri" w:cs="Calibri" w:eastAsia="Calibri" w:hAnsi="Calibri"/>
                <w:color w:val="000000"/>
                <w:sz w:val="18"/>
                <w:szCs w:val="18"/>
                <w:u w:val="none"/>
              </w:rPr>
            </w:pPr>
            <w:r w:rsidDel="00000000" w:rsidR="00000000" w:rsidRPr="00000000">
              <w:rPr>
                <w:rFonts w:ascii="Calibri" w:cs="Calibri" w:eastAsia="Calibri" w:hAnsi="Calibri"/>
                <w:color w:val="000000"/>
                <w:sz w:val="18"/>
                <w:szCs w:val="18"/>
                <w:u w:val="none"/>
                <w:rtl w:val="0"/>
              </w:rPr>
              <w:t xml:space="preserve">Générali Vie, Suravenir, UAF, Intencial, Corum Life, Afi Esca…</w:t>
            </w:r>
          </w:p>
        </w:tc>
        <w:tc>
          <w:tcPr/>
          <w:p w:rsidR="00000000" w:rsidDel="00000000" w:rsidP="00000000" w:rsidRDefault="00000000" w:rsidRPr="00000000" w14:paraId="0000004A">
            <w:pPr>
              <w:widowControl w:val="0"/>
              <w:tabs>
                <w:tab w:val="center" w:leader="none" w:pos="4819"/>
                <w:tab w:val="right" w:leader="none" w:pos="9355"/>
              </w:tabs>
              <w:spacing w:after="120" w:line="240" w:lineRule="auto"/>
              <w:rPr>
                <w:rFonts w:ascii="Calibri" w:cs="Calibri" w:eastAsia="Calibri" w:hAnsi="Calibri"/>
                <w:color w:val="000000"/>
                <w:sz w:val="18"/>
                <w:szCs w:val="18"/>
                <w:u w:val="none"/>
              </w:rPr>
            </w:pPr>
            <w:r w:rsidDel="00000000" w:rsidR="00000000" w:rsidRPr="00000000">
              <w:rPr>
                <w:rFonts w:ascii="Calibri" w:cs="Calibri" w:eastAsia="Calibri" w:hAnsi="Calibri"/>
                <w:color w:val="000000"/>
                <w:sz w:val="18"/>
                <w:szCs w:val="18"/>
                <w:u w:val="none"/>
                <w:rtl w:val="0"/>
              </w:rPr>
              <w:t xml:space="preserve">Convention de courtage ou distribution, Convention ou protocole de partenariat, Convention de présentation, Protocole de courtage, Mandat de démarchage</w:t>
            </w:r>
          </w:p>
        </w:tc>
        <w:tc>
          <w:tcPr>
            <w:tcBorders>
              <w:right w:color="9cc3e5" w:space="0" w:sz="4" w:val="single"/>
            </w:tcBorders>
          </w:tcPr>
          <w:p w:rsidR="00000000" w:rsidDel="00000000" w:rsidP="00000000" w:rsidRDefault="00000000" w:rsidRPr="00000000" w14:paraId="0000004B">
            <w:pPr>
              <w:widowControl w:val="0"/>
              <w:tabs>
                <w:tab w:val="center" w:leader="none" w:pos="4819"/>
                <w:tab w:val="right" w:leader="none" w:pos="9355"/>
              </w:tabs>
              <w:spacing w:after="120" w:line="240" w:lineRule="auto"/>
              <w:rPr>
                <w:rFonts w:ascii="Calibri" w:cs="Calibri" w:eastAsia="Calibri" w:hAnsi="Calibri"/>
                <w:color w:val="000000"/>
                <w:sz w:val="18"/>
                <w:szCs w:val="18"/>
                <w:u w:val="none"/>
              </w:rPr>
            </w:pPr>
            <w:r w:rsidDel="00000000" w:rsidR="00000000" w:rsidRPr="00000000">
              <w:rPr>
                <w:rFonts w:ascii="Calibri" w:cs="Calibri" w:eastAsia="Calibri" w:hAnsi="Calibri"/>
                <w:color w:val="000000"/>
                <w:sz w:val="18"/>
                <w:szCs w:val="18"/>
                <w:u w:val="none"/>
                <w:rtl w:val="0"/>
              </w:rPr>
              <w:t xml:space="preserve">Commissions sur droits d’entrée et frais de gestion</w:t>
            </w:r>
          </w:p>
        </w:tc>
      </w:tr>
      <w:tr>
        <w:trPr>
          <w:cantSplit w:val="0"/>
          <w:tblHeader w:val="0"/>
        </w:trPr>
        <w:tc>
          <w:tcPr>
            <w:tcBorders>
              <w:left w:color="9cc3e5" w:space="0" w:sz="4" w:val="single"/>
            </w:tcBorders>
          </w:tcPr>
          <w:p w:rsidR="00000000" w:rsidDel="00000000" w:rsidP="00000000" w:rsidRDefault="00000000" w:rsidRPr="00000000" w14:paraId="0000004C">
            <w:pPr>
              <w:widowControl w:val="0"/>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Assurance emprunteur</w:t>
            </w:r>
          </w:p>
        </w:tc>
        <w:tc>
          <w:tcPr/>
          <w:p w:rsidR="00000000" w:rsidDel="00000000" w:rsidP="00000000" w:rsidRDefault="00000000" w:rsidRPr="00000000" w14:paraId="0000004D">
            <w:pPr>
              <w:widowControl w:val="0"/>
              <w:tabs>
                <w:tab w:val="center" w:leader="none" w:pos="4819"/>
                <w:tab w:val="right" w:leader="none" w:pos="9355"/>
              </w:tabs>
              <w:spacing w:after="120" w:line="240" w:lineRule="auto"/>
              <w:rPr>
                <w:rFonts w:ascii="Calibri" w:cs="Calibri" w:eastAsia="Calibri" w:hAnsi="Calibri"/>
                <w:color w:val="000000"/>
                <w:sz w:val="18"/>
                <w:szCs w:val="18"/>
                <w:u w:val="none"/>
              </w:rPr>
            </w:pPr>
            <w:r w:rsidDel="00000000" w:rsidR="00000000" w:rsidRPr="00000000">
              <w:rPr>
                <w:rFonts w:ascii="Calibri" w:cs="Calibri" w:eastAsia="Calibri" w:hAnsi="Calibri"/>
                <w:color w:val="000000"/>
                <w:sz w:val="18"/>
                <w:szCs w:val="18"/>
                <w:u w:val="none"/>
                <w:rtl w:val="0"/>
              </w:rPr>
              <w:t xml:space="preserve">Générali Vie, Afi Esca…</w:t>
            </w:r>
          </w:p>
        </w:tc>
        <w:tc>
          <w:tcPr/>
          <w:p w:rsidR="00000000" w:rsidDel="00000000" w:rsidP="00000000" w:rsidRDefault="00000000" w:rsidRPr="00000000" w14:paraId="0000004E">
            <w:pPr>
              <w:widowControl w:val="0"/>
              <w:tabs>
                <w:tab w:val="center" w:leader="none" w:pos="4819"/>
                <w:tab w:val="right" w:leader="none" w:pos="9355"/>
              </w:tabs>
              <w:spacing w:after="120" w:line="240" w:lineRule="auto"/>
              <w:rPr>
                <w:rFonts w:ascii="Calibri" w:cs="Calibri" w:eastAsia="Calibri" w:hAnsi="Calibri"/>
                <w:color w:val="000000"/>
                <w:sz w:val="18"/>
                <w:szCs w:val="18"/>
                <w:u w:val="none"/>
              </w:rPr>
            </w:pPr>
            <w:r w:rsidDel="00000000" w:rsidR="00000000" w:rsidRPr="00000000">
              <w:rPr>
                <w:rFonts w:ascii="Calibri" w:cs="Calibri" w:eastAsia="Calibri" w:hAnsi="Calibri"/>
                <w:color w:val="000000"/>
                <w:sz w:val="18"/>
                <w:szCs w:val="18"/>
                <w:u w:val="none"/>
                <w:rtl w:val="0"/>
              </w:rPr>
              <w:t xml:space="preserve">Convention de courtage, Convention de partenariat</w:t>
            </w:r>
          </w:p>
        </w:tc>
        <w:tc>
          <w:tcPr>
            <w:tcBorders>
              <w:right w:color="9cc3e5" w:space="0" w:sz="4" w:val="single"/>
            </w:tcBorders>
          </w:tcPr>
          <w:p w:rsidR="00000000" w:rsidDel="00000000" w:rsidP="00000000" w:rsidRDefault="00000000" w:rsidRPr="00000000" w14:paraId="0000004F">
            <w:pPr>
              <w:widowControl w:val="0"/>
              <w:tabs>
                <w:tab w:val="center" w:leader="none" w:pos="4819"/>
                <w:tab w:val="right" w:leader="none" w:pos="9355"/>
              </w:tabs>
              <w:spacing w:after="120" w:line="240" w:lineRule="auto"/>
              <w:rPr>
                <w:rFonts w:ascii="Calibri" w:cs="Calibri" w:eastAsia="Calibri" w:hAnsi="Calibri"/>
                <w:color w:val="000000"/>
                <w:sz w:val="18"/>
                <w:szCs w:val="18"/>
                <w:u w:val="none"/>
              </w:rPr>
            </w:pPr>
            <w:r w:rsidDel="00000000" w:rsidR="00000000" w:rsidRPr="00000000">
              <w:rPr>
                <w:rFonts w:ascii="Calibri" w:cs="Calibri" w:eastAsia="Calibri" w:hAnsi="Calibri"/>
                <w:color w:val="000000"/>
                <w:sz w:val="18"/>
                <w:szCs w:val="18"/>
                <w:u w:val="none"/>
                <w:rtl w:val="0"/>
              </w:rPr>
              <w:t xml:space="preserve">Commissions sur droits d'entrée et frais de gestion</w:t>
            </w:r>
          </w:p>
        </w:tc>
      </w:tr>
      <w:tr>
        <w:trPr>
          <w:cantSplit w:val="0"/>
          <w:tblHeader w:val="0"/>
        </w:trPr>
        <w:tc>
          <w:tcPr>
            <w:tcBorders>
              <w:left w:color="9cc3e5" w:space="0" w:sz="4" w:val="single"/>
            </w:tcBorders>
          </w:tcPr>
          <w:p w:rsidR="00000000" w:rsidDel="00000000" w:rsidP="00000000" w:rsidRDefault="00000000" w:rsidRPr="00000000" w14:paraId="00000050">
            <w:pPr>
              <w:widowControl w:val="0"/>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Plateforme crédits</w:t>
            </w:r>
          </w:p>
        </w:tc>
        <w:tc>
          <w:tcPr/>
          <w:p w:rsidR="00000000" w:rsidDel="00000000" w:rsidP="00000000" w:rsidRDefault="00000000" w:rsidRPr="00000000" w14:paraId="00000051">
            <w:pPr>
              <w:widowControl w:val="0"/>
              <w:tabs>
                <w:tab w:val="center" w:leader="none" w:pos="4819"/>
                <w:tab w:val="right" w:leader="none" w:pos="9355"/>
              </w:tabs>
              <w:spacing w:after="120" w:line="240" w:lineRule="auto"/>
              <w:rPr>
                <w:rFonts w:ascii="Calibri" w:cs="Calibri" w:eastAsia="Calibri" w:hAnsi="Calibri"/>
                <w:color w:val="000000"/>
                <w:sz w:val="18"/>
                <w:szCs w:val="18"/>
                <w:u w:val="none"/>
              </w:rPr>
            </w:pPr>
            <w:r w:rsidDel="00000000" w:rsidR="00000000" w:rsidRPr="00000000">
              <w:rPr>
                <w:rFonts w:ascii="Calibri" w:cs="Calibri" w:eastAsia="Calibri" w:hAnsi="Calibri"/>
                <w:color w:val="000000"/>
                <w:sz w:val="18"/>
                <w:szCs w:val="18"/>
                <w:u w:val="none"/>
                <w:rtl w:val="0"/>
              </w:rPr>
              <w:t xml:space="preserve">CAFPI, Progéfi…</w:t>
            </w:r>
          </w:p>
        </w:tc>
        <w:tc>
          <w:tcPr/>
          <w:p w:rsidR="00000000" w:rsidDel="00000000" w:rsidP="00000000" w:rsidRDefault="00000000" w:rsidRPr="00000000" w14:paraId="00000052">
            <w:pPr>
              <w:widowControl w:val="0"/>
              <w:tabs>
                <w:tab w:val="center" w:leader="none" w:pos="4819"/>
                <w:tab w:val="right" w:leader="none" w:pos="9355"/>
              </w:tabs>
              <w:spacing w:after="120" w:line="240" w:lineRule="auto"/>
              <w:rPr>
                <w:rFonts w:ascii="Calibri" w:cs="Calibri" w:eastAsia="Calibri" w:hAnsi="Calibri"/>
                <w:color w:val="000000"/>
                <w:sz w:val="18"/>
                <w:szCs w:val="18"/>
                <w:u w:val="none"/>
              </w:rPr>
            </w:pPr>
            <w:r w:rsidDel="00000000" w:rsidR="00000000" w:rsidRPr="00000000">
              <w:rPr>
                <w:rFonts w:ascii="Calibri" w:cs="Calibri" w:eastAsia="Calibri" w:hAnsi="Calibri"/>
                <w:color w:val="000000"/>
                <w:sz w:val="18"/>
                <w:szCs w:val="18"/>
                <w:u w:val="none"/>
                <w:rtl w:val="0"/>
              </w:rPr>
              <w:t xml:space="preserve">Mandataire, Démarcheur</w:t>
            </w:r>
          </w:p>
        </w:tc>
        <w:tc>
          <w:tcPr>
            <w:tcBorders>
              <w:right w:color="9cc3e5" w:space="0" w:sz="4" w:val="single"/>
            </w:tcBorders>
          </w:tcPr>
          <w:p w:rsidR="00000000" w:rsidDel="00000000" w:rsidP="00000000" w:rsidRDefault="00000000" w:rsidRPr="00000000" w14:paraId="00000053">
            <w:pPr>
              <w:widowControl w:val="0"/>
              <w:tabs>
                <w:tab w:val="center" w:leader="none" w:pos="4819"/>
                <w:tab w:val="right" w:leader="none" w:pos="9355"/>
              </w:tabs>
              <w:spacing w:after="120" w:line="240" w:lineRule="auto"/>
              <w:rPr>
                <w:rFonts w:ascii="Calibri" w:cs="Calibri" w:eastAsia="Calibri" w:hAnsi="Calibri"/>
                <w:color w:val="000000"/>
                <w:sz w:val="18"/>
                <w:szCs w:val="18"/>
                <w:u w:val="none"/>
              </w:rPr>
            </w:pPr>
            <w:r w:rsidDel="00000000" w:rsidR="00000000" w:rsidRPr="00000000">
              <w:rPr>
                <w:rFonts w:ascii="Calibri" w:cs="Calibri" w:eastAsia="Calibri" w:hAnsi="Calibri"/>
                <w:color w:val="000000"/>
                <w:sz w:val="18"/>
                <w:szCs w:val="18"/>
                <w:u w:val="none"/>
                <w:rtl w:val="0"/>
              </w:rPr>
              <w:t xml:space="preserve">Honoraires</w:t>
            </w:r>
          </w:p>
        </w:tc>
      </w:tr>
    </w:tbl>
    <w:p w:rsidR="00000000" w:rsidDel="00000000" w:rsidP="00000000" w:rsidRDefault="00000000" w:rsidRPr="00000000" w14:paraId="00000054">
      <w:pPr>
        <w:widowControl w:val="0"/>
        <w:shd w:fill="ffffff" w:val="clear"/>
        <w:spacing w:after="120" w:line="240" w:lineRule="auto"/>
        <w:rPr>
          <w:rFonts w:ascii="Calibri" w:cs="Calibri" w:eastAsia="Calibri" w:hAnsi="Calibri"/>
          <w:u w:val="none"/>
        </w:rPr>
      </w:pPr>
      <w:bookmarkStart w:colFirst="0" w:colLast="0" w:name="_heading=h.hj1vxhm4l5af" w:id="2"/>
      <w:bookmarkEnd w:id="2"/>
      <w:r w:rsidDel="00000000" w:rsidR="00000000" w:rsidRPr="00000000">
        <w:rPr>
          <w:rFonts w:ascii="Calibri" w:cs="Calibri" w:eastAsia="Calibri" w:hAnsi="Calibri"/>
          <w:u w:val="none"/>
          <w:rtl w:val="0"/>
        </w:rPr>
        <w:tab/>
      </w:r>
    </w:p>
    <w:p w:rsidR="00000000" w:rsidDel="00000000" w:rsidP="00000000" w:rsidRDefault="00000000" w:rsidRPr="00000000" w14:paraId="00000055">
      <w:pPr>
        <w:widowControl w:val="0"/>
        <w:shd w:fill="ffffff" w:val="clear"/>
        <w:spacing w:after="120" w:line="240" w:lineRule="auto"/>
        <w:rPr>
          <w:rFonts w:ascii="Calibri" w:cs="Calibri" w:eastAsia="Calibri" w:hAnsi="Calibri"/>
          <w:u w:val="none"/>
        </w:rPr>
      </w:pPr>
      <w:r w:rsidDel="00000000" w:rsidR="00000000" w:rsidRPr="00000000">
        <w:rPr>
          <w:rtl w:val="0"/>
        </w:rPr>
      </w:r>
    </w:p>
    <w:p w:rsidR="00000000" w:rsidDel="00000000" w:rsidP="00000000" w:rsidRDefault="00000000" w:rsidRPr="00000000" w14:paraId="00000056">
      <w:pPr>
        <w:widowControl w:val="0"/>
        <w:shd w:fill="ffffff" w:val="clear"/>
        <w:spacing w:after="120" w:line="240" w:lineRule="auto"/>
        <w:rPr>
          <w:rFonts w:ascii="Calibri" w:cs="Calibri" w:eastAsia="Calibri" w:hAnsi="Calibri"/>
          <w:u w:val="none"/>
        </w:rPr>
      </w:pPr>
      <w:r w:rsidDel="00000000" w:rsidR="00000000" w:rsidRPr="00000000">
        <w:rPr>
          <w:rFonts w:ascii="Calibri" w:cs="Calibri" w:eastAsia="Calibri" w:hAnsi="Calibri"/>
          <w:u w:val="none"/>
          <w:rtl w:val="0"/>
        </w:rPr>
        <w:t xml:space="preserve">Les noms des autres compagnies avec lesquelles nous avons un accord seront communiqués sur simple demande.</w:t>
      </w:r>
    </w:p>
    <w:p w:rsidR="00000000" w:rsidDel="00000000" w:rsidP="00000000" w:rsidRDefault="00000000" w:rsidRPr="00000000" w14:paraId="00000057">
      <w:pPr>
        <w:widowControl w:val="0"/>
        <w:shd w:fill="ffffff" w:val="clear"/>
        <w:spacing w:after="120" w:line="240" w:lineRule="auto"/>
        <w:rPr>
          <w:rFonts w:ascii="Calibri" w:cs="Calibri" w:eastAsia="Calibri" w:hAnsi="Calibri"/>
          <w:b w:val="1"/>
          <w:bCs w:val="1"/>
          <w:i w:val="1"/>
          <w:iCs w:val="1"/>
          <w:color w:val="ff0000"/>
          <w:sz w:val="24"/>
          <w:szCs w:val="24"/>
          <w:u w:val="none"/>
        </w:rPr>
      </w:pPr>
      <w:r w:rsidDel="00000000" w:rsidR="00000000" w:rsidRPr="00000000">
        <w:rPr>
          <w:rtl w:val="0"/>
        </w:rPr>
      </w:r>
    </w:p>
    <w:p w:rsidR="00000000" w:rsidDel="00000000" w:rsidP="00000000" w:rsidRDefault="00000000" w:rsidRPr="00000000" w14:paraId="00000058">
      <w:pPr>
        <w:widowControl w:val="0"/>
        <w:shd w:fill="e7e6e6" w:val="clear"/>
        <w:spacing w:after="120" w:line="240" w:lineRule="auto"/>
        <w:jc w:val="center"/>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MODE DE FACTURATION ET REMUNERATION DU PROFESSIONNEL EN CIF</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 xml:space="preserve">Honoraires : entre 290 € et 2500 € TTC selon la nature du conseil fourni.</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f2f2f2" w:val="clea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Dans le cas d’un conseil CIF dit non-indépendant, ou d’un acte d’intermédiation, d’une solution d’épargne ou d’investissement, le conseiller sera rémunéré par une fraction des frais initialement prélevés par le promoteur du produit et/ou les intermédiaires intercalés.</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Dans le cas d’un conseil en investissement financier fourni de manière non-indépendante, votre conseiller peut conserver les commissions.</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Dans ce cadre le conseiller évalue un éventail restreint d’instruments financiers émis par une entité avec laquelle le conseiller entretient des relations étroites pouvant prendre la forme de liens capitalistiques, économiques ou contractuels.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Voici les produits et services que nous proposons ainsi que les niveaux de risque qui y sont afférents sur une échelle de 1 à 7: </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niveau 1 correspond au niveau de risque le moins élevé </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niveau 7 correspond au niveau de risque le plus élevé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0064.999999999998" w:type="dxa"/>
        <w:jc w:val="left"/>
        <w:tblInd w:w="-426.0" w:type="dxa"/>
        <w:tblBorders>
          <w:top w:color="5b9bd5" w:space="0" w:sz="4" w:val="single"/>
          <w:bottom w:color="5b9bd5" w:space="0" w:sz="4" w:val="single"/>
        </w:tblBorders>
        <w:tblLayout w:type="fixed"/>
        <w:tblLook w:val="04A0"/>
      </w:tblPr>
      <w:tblGrid>
        <w:gridCol w:w="1277"/>
        <w:gridCol w:w="1737"/>
        <w:gridCol w:w="1098"/>
        <w:gridCol w:w="1701"/>
        <w:gridCol w:w="1285"/>
        <w:gridCol w:w="1833"/>
        <w:gridCol w:w="1134"/>
        <w:tblGridChange w:id="0">
          <w:tblGrid>
            <w:gridCol w:w="1277"/>
            <w:gridCol w:w="1737"/>
            <w:gridCol w:w="1098"/>
            <w:gridCol w:w="1701"/>
            <w:gridCol w:w="1285"/>
            <w:gridCol w:w="1833"/>
            <w:gridCol w:w="1134"/>
          </w:tblGrid>
        </w:tblGridChange>
      </w:tblGrid>
      <w:tr>
        <w:trPr>
          <w:cantSplit w:val="0"/>
          <w:tblHeader w:val="0"/>
        </w:trPr>
        <w:tc>
          <w:tcPr>
            <w:vAlign w:val="center"/>
          </w:tcPr>
          <w:p w:rsidR="00000000" w:rsidDel="00000000" w:rsidP="00000000" w:rsidRDefault="00000000" w:rsidRPr="00000000" w14:paraId="00000062">
            <w:pPr>
              <w:spacing w:after="120" w:line="240" w:lineRule="auto"/>
              <w:jc w:val="center"/>
              <w:rPr>
                <w:b w:val="0"/>
                <w:bCs w:val="0"/>
                <w:color w:val="ffffff"/>
                <w:sz w:val="20"/>
                <w:szCs w:val="20"/>
              </w:rPr>
            </w:pPr>
            <w:r w:rsidDel="00000000" w:rsidR="00000000" w:rsidRPr="00000000">
              <w:rPr>
                <w:b w:val="0"/>
                <w:bCs w:val="0"/>
                <w:sz w:val="20"/>
                <w:szCs w:val="20"/>
                <w:rtl w:val="0"/>
              </w:rPr>
              <w:t xml:space="preserve">Nature</w:t>
            </w:r>
            <w:r w:rsidDel="00000000" w:rsidR="00000000" w:rsidRPr="00000000">
              <w:rPr>
                <w:rtl w:val="0"/>
              </w:rPr>
            </w:r>
          </w:p>
        </w:tc>
        <w:tc>
          <w:tcPr>
            <w:vAlign w:val="center"/>
          </w:tcPr>
          <w:p w:rsidR="00000000" w:rsidDel="00000000" w:rsidP="00000000" w:rsidRDefault="00000000" w:rsidRPr="00000000" w14:paraId="00000063">
            <w:pPr>
              <w:spacing w:after="120" w:line="240" w:lineRule="auto"/>
              <w:jc w:val="center"/>
              <w:rPr>
                <w:b w:val="0"/>
                <w:bCs w:val="0"/>
                <w:color w:val="ffffff"/>
                <w:sz w:val="20"/>
                <w:szCs w:val="20"/>
              </w:rPr>
            </w:pPr>
            <w:r w:rsidDel="00000000" w:rsidR="00000000" w:rsidRPr="00000000">
              <w:rPr>
                <w:b w:val="0"/>
                <w:bCs w:val="0"/>
                <w:sz w:val="20"/>
                <w:szCs w:val="20"/>
                <w:rtl w:val="0"/>
              </w:rPr>
              <w:t xml:space="preserve">Nom</w:t>
            </w:r>
            <w:r w:rsidDel="00000000" w:rsidR="00000000" w:rsidRPr="00000000">
              <w:rPr>
                <w:rtl w:val="0"/>
              </w:rPr>
            </w:r>
          </w:p>
        </w:tc>
        <w:tc>
          <w:tcPr>
            <w:vAlign w:val="center"/>
          </w:tcPr>
          <w:p w:rsidR="00000000" w:rsidDel="00000000" w:rsidP="00000000" w:rsidRDefault="00000000" w:rsidRPr="00000000" w14:paraId="00000064">
            <w:pPr>
              <w:spacing w:after="120" w:line="240" w:lineRule="auto"/>
              <w:jc w:val="center"/>
              <w:rPr>
                <w:b w:val="0"/>
                <w:bCs w:val="0"/>
                <w:color w:val="ffffff"/>
                <w:sz w:val="20"/>
                <w:szCs w:val="20"/>
              </w:rPr>
            </w:pPr>
            <w:r w:rsidDel="00000000" w:rsidR="00000000" w:rsidRPr="00000000">
              <w:rPr>
                <w:b w:val="0"/>
                <w:bCs w:val="0"/>
                <w:sz w:val="20"/>
                <w:szCs w:val="20"/>
                <w:rtl w:val="0"/>
              </w:rPr>
              <w:t xml:space="preserve">Niveau de risque</w:t>
            </w:r>
            <w:r w:rsidDel="00000000" w:rsidR="00000000" w:rsidRPr="00000000">
              <w:rPr>
                <w:rtl w:val="0"/>
              </w:rPr>
            </w:r>
          </w:p>
        </w:tc>
        <w:tc>
          <w:tcPr>
            <w:vAlign w:val="center"/>
          </w:tcPr>
          <w:p w:rsidR="00000000" w:rsidDel="00000000" w:rsidP="00000000" w:rsidRDefault="00000000" w:rsidRPr="00000000" w14:paraId="00000065">
            <w:pPr>
              <w:spacing w:after="120" w:line="240" w:lineRule="auto"/>
              <w:jc w:val="center"/>
              <w:rPr>
                <w:b w:val="0"/>
                <w:bCs w:val="0"/>
                <w:color w:val="ffffff"/>
                <w:sz w:val="20"/>
                <w:szCs w:val="20"/>
              </w:rPr>
            </w:pPr>
            <w:r w:rsidDel="00000000" w:rsidR="00000000" w:rsidRPr="00000000">
              <w:rPr>
                <w:b w:val="0"/>
                <w:bCs w:val="0"/>
                <w:sz w:val="20"/>
                <w:szCs w:val="20"/>
                <w:rtl w:val="0"/>
              </w:rPr>
              <w:t xml:space="preserve">Niveau de frais possibles</w:t>
            </w:r>
            <w:r w:rsidDel="00000000" w:rsidR="00000000" w:rsidRPr="00000000">
              <w:rPr>
                <w:rtl w:val="0"/>
              </w:rPr>
            </w:r>
          </w:p>
        </w:tc>
        <w:tc>
          <w:tcPr>
            <w:vAlign w:val="center"/>
          </w:tcPr>
          <w:p w:rsidR="00000000" w:rsidDel="00000000" w:rsidP="00000000" w:rsidRDefault="00000000" w:rsidRPr="00000000" w14:paraId="00000066">
            <w:pPr>
              <w:spacing w:after="120" w:line="240" w:lineRule="auto"/>
              <w:jc w:val="center"/>
              <w:rPr>
                <w:b w:val="0"/>
                <w:bCs w:val="0"/>
                <w:color w:val="ffffff"/>
                <w:sz w:val="20"/>
                <w:szCs w:val="20"/>
              </w:rPr>
            </w:pPr>
            <w:r w:rsidDel="00000000" w:rsidR="00000000" w:rsidRPr="00000000">
              <w:rPr>
                <w:b w:val="0"/>
                <w:bCs w:val="0"/>
                <w:sz w:val="20"/>
                <w:szCs w:val="20"/>
                <w:rtl w:val="0"/>
              </w:rPr>
              <w:t xml:space="preserve">Mode de règlement</w:t>
            </w:r>
            <w:r w:rsidDel="00000000" w:rsidR="00000000" w:rsidRPr="00000000">
              <w:rPr>
                <w:rtl w:val="0"/>
              </w:rPr>
            </w:r>
          </w:p>
        </w:tc>
        <w:tc>
          <w:tcPr>
            <w:vAlign w:val="center"/>
          </w:tcPr>
          <w:p w:rsidR="00000000" w:rsidDel="00000000" w:rsidP="00000000" w:rsidRDefault="00000000" w:rsidRPr="00000000" w14:paraId="00000067">
            <w:pPr>
              <w:spacing w:after="120" w:line="240" w:lineRule="auto"/>
              <w:jc w:val="center"/>
              <w:rPr>
                <w:b w:val="0"/>
                <w:bCs w:val="0"/>
                <w:color w:val="ffffff"/>
                <w:sz w:val="20"/>
                <w:szCs w:val="20"/>
              </w:rPr>
            </w:pPr>
            <w:r w:rsidDel="00000000" w:rsidR="00000000" w:rsidRPr="00000000">
              <w:rPr>
                <w:b w:val="0"/>
                <w:bCs w:val="0"/>
                <w:color w:val="4472c4"/>
                <w:sz w:val="20"/>
                <w:szCs w:val="20"/>
                <w:rtl w:val="0"/>
              </w:rPr>
              <w:t xml:space="preserve">Mise </w:t>
            </w:r>
            <w:r w:rsidDel="00000000" w:rsidR="00000000" w:rsidRPr="00000000">
              <w:rPr>
                <w:b w:val="0"/>
                <w:bCs w:val="0"/>
                <w:sz w:val="20"/>
                <w:szCs w:val="20"/>
                <w:rtl w:val="0"/>
              </w:rPr>
              <w:t xml:space="preserve">en garde</w:t>
            </w:r>
            <w:r w:rsidDel="00000000" w:rsidR="00000000" w:rsidRPr="00000000">
              <w:rPr>
                <w:rtl w:val="0"/>
              </w:rPr>
            </w:r>
          </w:p>
        </w:tc>
        <w:tc>
          <w:tcPr>
            <w:vAlign w:val="center"/>
          </w:tcPr>
          <w:p w:rsidR="00000000" w:rsidDel="00000000" w:rsidP="00000000" w:rsidRDefault="00000000" w:rsidRPr="00000000" w14:paraId="00000068">
            <w:pPr>
              <w:spacing w:after="120" w:line="240" w:lineRule="auto"/>
              <w:jc w:val="center"/>
              <w:rPr>
                <w:b w:val="0"/>
                <w:bCs w:val="0"/>
                <w:color w:val="ffffff"/>
                <w:sz w:val="20"/>
                <w:szCs w:val="20"/>
              </w:rPr>
            </w:pPr>
            <w:r w:rsidDel="00000000" w:rsidR="00000000" w:rsidRPr="00000000">
              <w:rPr>
                <w:b w:val="0"/>
                <w:bCs w:val="0"/>
                <w:sz w:val="20"/>
                <w:szCs w:val="20"/>
                <w:rtl w:val="0"/>
              </w:rPr>
              <w:t xml:space="preserve">Critères de durabilité pris en compte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9">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Service</w:t>
            </w:r>
          </w:p>
        </w:tc>
        <w:tc>
          <w:tcPr>
            <w:vAlign w:val="center"/>
          </w:tcPr>
          <w:p w:rsidR="00000000" w:rsidDel="00000000" w:rsidP="00000000" w:rsidRDefault="00000000" w:rsidRPr="00000000" w14:paraId="0000006A">
            <w:pPr>
              <w:spacing w:after="120" w:line="240" w:lineRule="auto"/>
              <w:jc w:val="center"/>
              <w:rPr>
                <w:color w:val="000000"/>
                <w:sz w:val="20"/>
                <w:szCs w:val="20"/>
              </w:rPr>
            </w:pPr>
            <w:r w:rsidDel="00000000" w:rsidR="00000000" w:rsidRPr="00000000">
              <w:rPr>
                <w:color w:val="000000"/>
                <w:sz w:val="20"/>
                <w:szCs w:val="20"/>
                <w:rtl w:val="0"/>
              </w:rPr>
              <w:t xml:space="preserve">Audit Patrimonial</w:t>
            </w:r>
          </w:p>
        </w:tc>
        <w:tc>
          <w:tcPr>
            <w:vAlign w:val="center"/>
          </w:tcPr>
          <w:p w:rsidR="00000000" w:rsidDel="00000000" w:rsidP="00000000" w:rsidRDefault="00000000" w:rsidRPr="00000000" w14:paraId="0000006B">
            <w:pPr>
              <w:spacing w:after="120" w:line="240" w:lineRule="auto"/>
              <w:jc w:val="center"/>
              <w:rPr>
                <w:color w:val="000000"/>
                <w:sz w:val="20"/>
                <w:szCs w:val="20"/>
              </w:rPr>
            </w:pPr>
            <w:r w:rsidDel="00000000" w:rsidR="00000000" w:rsidRPr="00000000">
              <w:rPr>
                <w:color w:val="000000"/>
                <w:sz w:val="20"/>
                <w:szCs w:val="20"/>
                <w:rtl w:val="0"/>
              </w:rPr>
              <w:t xml:space="preserve">Sans objet</w:t>
            </w:r>
          </w:p>
        </w:tc>
        <w:tc>
          <w:tcPr>
            <w:vAlign w:val="center"/>
          </w:tcPr>
          <w:p w:rsidR="00000000" w:rsidDel="00000000" w:rsidP="00000000" w:rsidRDefault="00000000" w:rsidRPr="00000000" w14:paraId="0000006C">
            <w:pPr>
              <w:spacing w:after="120" w:line="240" w:lineRule="auto"/>
              <w:jc w:val="center"/>
              <w:rPr>
                <w:color w:val="000000"/>
                <w:sz w:val="20"/>
                <w:szCs w:val="20"/>
              </w:rPr>
            </w:pPr>
            <w:r w:rsidDel="00000000" w:rsidR="00000000" w:rsidRPr="00000000">
              <w:rPr>
                <w:color w:val="000000"/>
                <w:sz w:val="20"/>
                <w:szCs w:val="20"/>
                <w:rtl w:val="0"/>
              </w:rPr>
              <w:t xml:space="preserve">290 € et 990 €</w:t>
            </w:r>
          </w:p>
        </w:tc>
        <w:tc>
          <w:tcPr>
            <w:vAlign w:val="center"/>
          </w:tcPr>
          <w:p w:rsidR="00000000" w:rsidDel="00000000" w:rsidP="00000000" w:rsidRDefault="00000000" w:rsidRPr="00000000" w14:paraId="0000006D">
            <w:pPr>
              <w:spacing w:after="120" w:line="240" w:lineRule="auto"/>
              <w:jc w:val="center"/>
              <w:rPr>
                <w:color w:val="000000"/>
                <w:sz w:val="20"/>
                <w:szCs w:val="20"/>
              </w:rPr>
            </w:pPr>
            <w:r w:rsidDel="00000000" w:rsidR="00000000" w:rsidRPr="00000000">
              <w:rPr>
                <w:color w:val="000000"/>
                <w:sz w:val="20"/>
                <w:szCs w:val="20"/>
                <w:rtl w:val="0"/>
              </w:rPr>
              <w:t xml:space="preserve">Honoraires</w:t>
            </w:r>
          </w:p>
        </w:tc>
        <w:tc>
          <w:tcPr>
            <w:vAlign w:val="center"/>
          </w:tcPr>
          <w:p w:rsidR="00000000" w:rsidDel="00000000" w:rsidP="00000000" w:rsidRDefault="00000000" w:rsidRPr="00000000" w14:paraId="0000006E">
            <w:pPr>
              <w:spacing w:after="120" w:line="240" w:lineRule="auto"/>
              <w:jc w:val="center"/>
              <w:rPr>
                <w:color w:val="000000"/>
                <w:sz w:val="20"/>
                <w:szCs w:val="20"/>
              </w:rPr>
            </w:pPr>
            <w:r w:rsidDel="00000000" w:rsidR="00000000" w:rsidRPr="00000000">
              <w:rPr>
                <w:color w:val="000000"/>
                <w:sz w:val="20"/>
                <w:szCs w:val="20"/>
                <w:rtl w:val="0"/>
              </w:rPr>
              <w:t xml:space="preserve">Sans objet</w:t>
            </w:r>
          </w:p>
        </w:tc>
        <w:tc>
          <w:tcPr>
            <w:vAlign w:val="center"/>
          </w:tcPr>
          <w:p w:rsidR="00000000" w:rsidDel="00000000" w:rsidP="00000000" w:rsidRDefault="00000000" w:rsidRPr="00000000" w14:paraId="0000006F">
            <w:pPr>
              <w:spacing w:after="120" w:line="240" w:lineRule="auto"/>
              <w:jc w:val="center"/>
              <w:rPr>
                <w:color w:val="000000"/>
                <w:sz w:val="20"/>
                <w:szCs w:val="20"/>
              </w:rPr>
            </w:pPr>
            <w:r w:rsidDel="00000000" w:rsidR="00000000" w:rsidRPr="00000000">
              <w:rPr>
                <w:color w:val="000000"/>
                <w:sz w:val="20"/>
                <w:szCs w:val="20"/>
                <w:rtl w:val="0"/>
              </w:rPr>
              <w:t xml:space="preserve">Non</w:t>
            </w:r>
          </w:p>
        </w:tc>
      </w:tr>
      <w:tr>
        <w:trPr>
          <w:cantSplit w:val="0"/>
          <w:tblHeader w:val="0"/>
        </w:trPr>
        <w:tc>
          <w:tcPr>
            <w:vAlign w:val="center"/>
          </w:tcPr>
          <w:p w:rsidR="00000000" w:rsidDel="00000000" w:rsidP="00000000" w:rsidRDefault="00000000" w:rsidRPr="00000000" w14:paraId="00000070">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Service</w:t>
            </w:r>
          </w:p>
        </w:tc>
        <w:tc>
          <w:tcPr>
            <w:vAlign w:val="center"/>
          </w:tcPr>
          <w:p w:rsidR="00000000" w:rsidDel="00000000" w:rsidP="00000000" w:rsidRDefault="00000000" w:rsidRPr="00000000" w14:paraId="00000071">
            <w:pPr>
              <w:spacing w:after="120" w:line="240" w:lineRule="auto"/>
              <w:jc w:val="center"/>
              <w:rPr>
                <w:color w:val="000000"/>
                <w:sz w:val="20"/>
                <w:szCs w:val="20"/>
              </w:rPr>
            </w:pPr>
            <w:r w:rsidDel="00000000" w:rsidR="00000000" w:rsidRPr="00000000">
              <w:rPr>
                <w:color w:val="000000"/>
                <w:sz w:val="20"/>
                <w:szCs w:val="20"/>
                <w:rtl w:val="0"/>
              </w:rPr>
              <w:t xml:space="preserve">Bilan financier</w:t>
            </w:r>
          </w:p>
        </w:tc>
        <w:tc>
          <w:tcPr>
            <w:vAlign w:val="center"/>
          </w:tcPr>
          <w:p w:rsidR="00000000" w:rsidDel="00000000" w:rsidP="00000000" w:rsidRDefault="00000000" w:rsidRPr="00000000" w14:paraId="00000072">
            <w:pPr>
              <w:spacing w:after="120" w:line="240" w:lineRule="auto"/>
              <w:jc w:val="center"/>
              <w:rPr>
                <w:color w:val="000000"/>
                <w:sz w:val="20"/>
                <w:szCs w:val="20"/>
              </w:rPr>
            </w:pPr>
            <w:r w:rsidDel="00000000" w:rsidR="00000000" w:rsidRPr="00000000">
              <w:rPr>
                <w:color w:val="000000"/>
                <w:sz w:val="20"/>
                <w:szCs w:val="20"/>
                <w:rtl w:val="0"/>
              </w:rPr>
              <w:t xml:space="preserve">Sans objet</w:t>
            </w:r>
          </w:p>
        </w:tc>
        <w:tc>
          <w:tcPr>
            <w:vAlign w:val="center"/>
          </w:tcPr>
          <w:p w:rsidR="00000000" w:rsidDel="00000000" w:rsidP="00000000" w:rsidRDefault="00000000" w:rsidRPr="00000000" w14:paraId="00000073">
            <w:pPr>
              <w:spacing w:after="120" w:line="240" w:lineRule="auto"/>
              <w:jc w:val="center"/>
              <w:rPr>
                <w:color w:val="000000"/>
                <w:sz w:val="20"/>
                <w:szCs w:val="20"/>
              </w:rPr>
            </w:pPr>
            <w:r w:rsidDel="00000000" w:rsidR="00000000" w:rsidRPr="00000000">
              <w:rPr>
                <w:color w:val="000000"/>
                <w:sz w:val="20"/>
                <w:szCs w:val="20"/>
                <w:rtl w:val="0"/>
              </w:rPr>
              <w:t xml:space="preserve">290 € et 990 €</w:t>
            </w:r>
          </w:p>
        </w:tc>
        <w:tc>
          <w:tcPr>
            <w:vAlign w:val="center"/>
          </w:tcPr>
          <w:p w:rsidR="00000000" w:rsidDel="00000000" w:rsidP="00000000" w:rsidRDefault="00000000" w:rsidRPr="00000000" w14:paraId="00000074">
            <w:pPr>
              <w:spacing w:after="120" w:line="240" w:lineRule="auto"/>
              <w:jc w:val="center"/>
              <w:rPr>
                <w:color w:val="000000"/>
                <w:sz w:val="20"/>
                <w:szCs w:val="20"/>
              </w:rPr>
            </w:pPr>
            <w:r w:rsidDel="00000000" w:rsidR="00000000" w:rsidRPr="00000000">
              <w:rPr>
                <w:color w:val="000000"/>
                <w:sz w:val="20"/>
                <w:szCs w:val="20"/>
                <w:rtl w:val="0"/>
              </w:rPr>
              <w:t xml:space="preserve">Honoraires</w:t>
            </w:r>
          </w:p>
        </w:tc>
        <w:tc>
          <w:tcPr>
            <w:vAlign w:val="center"/>
          </w:tcPr>
          <w:p w:rsidR="00000000" w:rsidDel="00000000" w:rsidP="00000000" w:rsidRDefault="00000000" w:rsidRPr="00000000" w14:paraId="00000075">
            <w:pPr>
              <w:spacing w:after="120" w:line="240" w:lineRule="auto"/>
              <w:jc w:val="center"/>
              <w:rPr>
                <w:color w:val="000000"/>
                <w:sz w:val="20"/>
                <w:szCs w:val="20"/>
              </w:rPr>
            </w:pPr>
            <w:r w:rsidDel="00000000" w:rsidR="00000000" w:rsidRPr="00000000">
              <w:rPr>
                <w:color w:val="000000"/>
                <w:sz w:val="20"/>
                <w:szCs w:val="20"/>
                <w:rtl w:val="0"/>
              </w:rPr>
              <w:t xml:space="preserve">Sans objet</w:t>
            </w:r>
          </w:p>
        </w:tc>
        <w:tc>
          <w:tcPr>
            <w:vAlign w:val="center"/>
          </w:tcPr>
          <w:p w:rsidR="00000000" w:rsidDel="00000000" w:rsidP="00000000" w:rsidRDefault="00000000" w:rsidRPr="00000000" w14:paraId="00000076">
            <w:pPr>
              <w:spacing w:after="120" w:line="240" w:lineRule="auto"/>
              <w:jc w:val="center"/>
              <w:rPr>
                <w:color w:val="000000"/>
                <w:sz w:val="20"/>
                <w:szCs w:val="20"/>
              </w:rPr>
            </w:pPr>
            <w:r w:rsidDel="00000000" w:rsidR="00000000" w:rsidRPr="00000000">
              <w:rPr>
                <w:color w:val="000000"/>
                <w:sz w:val="20"/>
                <w:szCs w:val="20"/>
                <w:rtl w:val="0"/>
              </w:rPr>
              <w:t xml:space="preserve">Non</w:t>
            </w:r>
          </w:p>
        </w:tc>
      </w:tr>
      <w:tr>
        <w:trPr>
          <w:cantSplit w:val="0"/>
          <w:tblHeader w:val="0"/>
        </w:trPr>
        <w:tc>
          <w:tcPr>
            <w:vAlign w:val="center"/>
          </w:tcPr>
          <w:p w:rsidR="00000000" w:rsidDel="00000000" w:rsidP="00000000" w:rsidRDefault="00000000" w:rsidRPr="00000000" w14:paraId="00000077">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Service</w:t>
            </w:r>
          </w:p>
        </w:tc>
        <w:tc>
          <w:tcPr>
            <w:vAlign w:val="center"/>
          </w:tcPr>
          <w:p w:rsidR="00000000" w:rsidDel="00000000" w:rsidP="00000000" w:rsidRDefault="00000000" w:rsidRPr="00000000" w14:paraId="00000078">
            <w:pPr>
              <w:spacing w:after="120" w:line="240" w:lineRule="auto"/>
              <w:jc w:val="center"/>
              <w:rPr>
                <w:color w:val="000000"/>
                <w:sz w:val="20"/>
                <w:szCs w:val="20"/>
              </w:rPr>
            </w:pPr>
            <w:r w:rsidDel="00000000" w:rsidR="00000000" w:rsidRPr="00000000">
              <w:rPr>
                <w:color w:val="000000"/>
                <w:sz w:val="20"/>
                <w:szCs w:val="20"/>
                <w:rtl w:val="0"/>
              </w:rPr>
              <w:t xml:space="preserve">Bilan fiscal</w:t>
            </w:r>
          </w:p>
        </w:tc>
        <w:tc>
          <w:tcPr>
            <w:vAlign w:val="center"/>
          </w:tcPr>
          <w:p w:rsidR="00000000" w:rsidDel="00000000" w:rsidP="00000000" w:rsidRDefault="00000000" w:rsidRPr="00000000" w14:paraId="00000079">
            <w:pPr>
              <w:spacing w:after="120" w:line="240" w:lineRule="auto"/>
              <w:jc w:val="center"/>
              <w:rPr>
                <w:color w:val="000000"/>
                <w:sz w:val="20"/>
                <w:szCs w:val="20"/>
              </w:rPr>
            </w:pPr>
            <w:r w:rsidDel="00000000" w:rsidR="00000000" w:rsidRPr="00000000">
              <w:rPr>
                <w:color w:val="000000"/>
                <w:sz w:val="20"/>
                <w:szCs w:val="20"/>
                <w:rtl w:val="0"/>
              </w:rPr>
              <w:t xml:space="preserve">Sans objet</w:t>
            </w:r>
          </w:p>
        </w:tc>
        <w:tc>
          <w:tcPr>
            <w:vAlign w:val="center"/>
          </w:tcPr>
          <w:p w:rsidR="00000000" w:rsidDel="00000000" w:rsidP="00000000" w:rsidRDefault="00000000" w:rsidRPr="00000000" w14:paraId="0000007A">
            <w:pPr>
              <w:spacing w:after="120" w:line="240" w:lineRule="auto"/>
              <w:jc w:val="center"/>
              <w:rPr>
                <w:color w:val="000000"/>
                <w:sz w:val="20"/>
                <w:szCs w:val="20"/>
              </w:rPr>
            </w:pPr>
            <w:r w:rsidDel="00000000" w:rsidR="00000000" w:rsidRPr="00000000">
              <w:rPr>
                <w:color w:val="000000"/>
                <w:sz w:val="20"/>
                <w:szCs w:val="20"/>
                <w:rtl w:val="0"/>
              </w:rPr>
              <w:t xml:space="preserve">890 € et 2500 €</w:t>
            </w:r>
          </w:p>
        </w:tc>
        <w:tc>
          <w:tcPr>
            <w:vAlign w:val="center"/>
          </w:tcPr>
          <w:p w:rsidR="00000000" w:rsidDel="00000000" w:rsidP="00000000" w:rsidRDefault="00000000" w:rsidRPr="00000000" w14:paraId="0000007B">
            <w:pPr>
              <w:spacing w:after="120" w:line="240" w:lineRule="auto"/>
              <w:jc w:val="center"/>
              <w:rPr>
                <w:color w:val="000000"/>
                <w:sz w:val="20"/>
                <w:szCs w:val="20"/>
              </w:rPr>
            </w:pPr>
            <w:r w:rsidDel="00000000" w:rsidR="00000000" w:rsidRPr="00000000">
              <w:rPr>
                <w:color w:val="000000"/>
                <w:sz w:val="20"/>
                <w:szCs w:val="20"/>
                <w:rtl w:val="0"/>
              </w:rPr>
              <w:t xml:space="preserve">Honoraires</w:t>
            </w:r>
          </w:p>
        </w:tc>
        <w:tc>
          <w:tcPr>
            <w:vAlign w:val="center"/>
          </w:tcPr>
          <w:p w:rsidR="00000000" w:rsidDel="00000000" w:rsidP="00000000" w:rsidRDefault="00000000" w:rsidRPr="00000000" w14:paraId="0000007C">
            <w:pPr>
              <w:spacing w:after="120" w:line="240" w:lineRule="auto"/>
              <w:jc w:val="center"/>
              <w:rPr>
                <w:color w:val="000000"/>
                <w:sz w:val="20"/>
                <w:szCs w:val="20"/>
              </w:rPr>
            </w:pPr>
            <w:r w:rsidDel="00000000" w:rsidR="00000000" w:rsidRPr="00000000">
              <w:rPr>
                <w:color w:val="000000"/>
                <w:sz w:val="20"/>
                <w:szCs w:val="20"/>
                <w:rtl w:val="0"/>
              </w:rPr>
              <w:t xml:space="preserve">Sans objet</w:t>
            </w:r>
          </w:p>
        </w:tc>
        <w:tc>
          <w:tcPr>
            <w:vAlign w:val="center"/>
          </w:tcPr>
          <w:p w:rsidR="00000000" w:rsidDel="00000000" w:rsidP="00000000" w:rsidRDefault="00000000" w:rsidRPr="00000000" w14:paraId="0000007D">
            <w:pPr>
              <w:spacing w:after="120" w:line="240" w:lineRule="auto"/>
              <w:jc w:val="center"/>
              <w:rPr>
                <w:color w:val="000000"/>
                <w:sz w:val="20"/>
                <w:szCs w:val="20"/>
              </w:rPr>
            </w:pPr>
            <w:r w:rsidDel="00000000" w:rsidR="00000000" w:rsidRPr="00000000">
              <w:rPr>
                <w:color w:val="000000"/>
                <w:sz w:val="20"/>
                <w:szCs w:val="20"/>
                <w:rtl w:val="0"/>
              </w:rPr>
              <w:t xml:space="preserve">Non</w:t>
            </w:r>
          </w:p>
        </w:tc>
      </w:tr>
      <w:tr>
        <w:trPr>
          <w:cantSplit w:val="0"/>
          <w:tblHeader w:val="0"/>
        </w:trPr>
        <w:tc>
          <w:tcPr>
            <w:vAlign w:val="center"/>
          </w:tcPr>
          <w:p w:rsidR="00000000" w:rsidDel="00000000" w:rsidP="00000000" w:rsidRDefault="00000000" w:rsidRPr="00000000" w14:paraId="0000007E">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Service</w:t>
            </w:r>
          </w:p>
        </w:tc>
        <w:tc>
          <w:tcPr>
            <w:vAlign w:val="center"/>
          </w:tcPr>
          <w:p w:rsidR="00000000" w:rsidDel="00000000" w:rsidP="00000000" w:rsidRDefault="00000000" w:rsidRPr="00000000" w14:paraId="0000007F">
            <w:pPr>
              <w:spacing w:after="120" w:line="240" w:lineRule="auto"/>
              <w:jc w:val="center"/>
              <w:rPr>
                <w:color w:val="000000"/>
                <w:sz w:val="20"/>
                <w:szCs w:val="20"/>
              </w:rPr>
            </w:pPr>
            <w:r w:rsidDel="00000000" w:rsidR="00000000" w:rsidRPr="00000000">
              <w:rPr>
                <w:color w:val="000000"/>
                <w:sz w:val="20"/>
                <w:szCs w:val="20"/>
                <w:rtl w:val="0"/>
              </w:rPr>
              <w:t xml:space="preserve">Bilan successoral</w:t>
            </w:r>
          </w:p>
        </w:tc>
        <w:tc>
          <w:tcPr>
            <w:vAlign w:val="center"/>
          </w:tcPr>
          <w:p w:rsidR="00000000" w:rsidDel="00000000" w:rsidP="00000000" w:rsidRDefault="00000000" w:rsidRPr="00000000" w14:paraId="00000080">
            <w:pPr>
              <w:spacing w:after="120" w:line="240" w:lineRule="auto"/>
              <w:jc w:val="center"/>
              <w:rPr>
                <w:color w:val="000000"/>
                <w:sz w:val="20"/>
                <w:szCs w:val="20"/>
              </w:rPr>
            </w:pPr>
            <w:r w:rsidDel="00000000" w:rsidR="00000000" w:rsidRPr="00000000">
              <w:rPr>
                <w:color w:val="000000"/>
                <w:sz w:val="20"/>
                <w:szCs w:val="20"/>
                <w:rtl w:val="0"/>
              </w:rPr>
              <w:t xml:space="preserve">Sans objet</w:t>
            </w:r>
          </w:p>
        </w:tc>
        <w:tc>
          <w:tcPr>
            <w:vAlign w:val="center"/>
          </w:tcPr>
          <w:p w:rsidR="00000000" w:rsidDel="00000000" w:rsidP="00000000" w:rsidRDefault="00000000" w:rsidRPr="00000000" w14:paraId="00000081">
            <w:pPr>
              <w:spacing w:after="120" w:line="240" w:lineRule="auto"/>
              <w:jc w:val="center"/>
              <w:rPr>
                <w:color w:val="000000"/>
                <w:sz w:val="20"/>
                <w:szCs w:val="20"/>
              </w:rPr>
            </w:pPr>
            <w:r w:rsidDel="00000000" w:rsidR="00000000" w:rsidRPr="00000000">
              <w:rPr>
                <w:color w:val="000000"/>
                <w:sz w:val="20"/>
                <w:szCs w:val="20"/>
                <w:rtl w:val="0"/>
              </w:rPr>
              <w:t xml:space="preserve">290 € et 990 €</w:t>
            </w:r>
          </w:p>
        </w:tc>
        <w:tc>
          <w:tcPr>
            <w:vAlign w:val="center"/>
          </w:tcPr>
          <w:p w:rsidR="00000000" w:rsidDel="00000000" w:rsidP="00000000" w:rsidRDefault="00000000" w:rsidRPr="00000000" w14:paraId="00000082">
            <w:pPr>
              <w:spacing w:after="120" w:line="240" w:lineRule="auto"/>
              <w:jc w:val="center"/>
              <w:rPr>
                <w:color w:val="000000"/>
                <w:sz w:val="20"/>
                <w:szCs w:val="20"/>
              </w:rPr>
            </w:pPr>
            <w:r w:rsidDel="00000000" w:rsidR="00000000" w:rsidRPr="00000000">
              <w:rPr>
                <w:color w:val="000000"/>
                <w:sz w:val="20"/>
                <w:szCs w:val="20"/>
                <w:rtl w:val="0"/>
              </w:rPr>
              <w:t xml:space="preserve">Honoraires</w:t>
            </w:r>
          </w:p>
        </w:tc>
        <w:tc>
          <w:tcPr>
            <w:vAlign w:val="center"/>
          </w:tcPr>
          <w:p w:rsidR="00000000" w:rsidDel="00000000" w:rsidP="00000000" w:rsidRDefault="00000000" w:rsidRPr="00000000" w14:paraId="00000083">
            <w:pPr>
              <w:spacing w:after="120" w:line="240" w:lineRule="auto"/>
              <w:jc w:val="center"/>
              <w:rPr>
                <w:color w:val="000000"/>
                <w:sz w:val="20"/>
                <w:szCs w:val="20"/>
              </w:rPr>
            </w:pPr>
            <w:r w:rsidDel="00000000" w:rsidR="00000000" w:rsidRPr="00000000">
              <w:rPr>
                <w:color w:val="000000"/>
                <w:sz w:val="20"/>
                <w:szCs w:val="20"/>
                <w:rtl w:val="0"/>
              </w:rPr>
              <w:t xml:space="preserve">Sans objet</w:t>
            </w:r>
          </w:p>
        </w:tc>
        <w:tc>
          <w:tcPr>
            <w:vAlign w:val="center"/>
          </w:tcPr>
          <w:p w:rsidR="00000000" w:rsidDel="00000000" w:rsidP="00000000" w:rsidRDefault="00000000" w:rsidRPr="00000000" w14:paraId="00000084">
            <w:pPr>
              <w:spacing w:after="120" w:line="240" w:lineRule="auto"/>
              <w:jc w:val="center"/>
              <w:rPr>
                <w:color w:val="000000"/>
                <w:sz w:val="20"/>
                <w:szCs w:val="20"/>
              </w:rPr>
            </w:pPr>
            <w:r w:rsidDel="00000000" w:rsidR="00000000" w:rsidRPr="00000000">
              <w:rPr>
                <w:color w:val="000000"/>
                <w:sz w:val="20"/>
                <w:szCs w:val="20"/>
                <w:rtl w:val="0"/>
              </w:rPr>
              <w:t xml:space="preserve">Non</w:t>
            </w:r>
          </w:p>
        </w:tc>
      </w:tr>
      <w:tr>
        <w:trPr>
          <w:cantSplit w:val="0"/>
          <w:tblHeader w:val="0"/>
        </w:trPr>
        <w:tc>
          <w:tcPr>
            <w:vAlign w:val="center"/>
          </w:tcPr>
          <w:p w:rsidR="00000000" w:rsidDel="00000000" w:rsidP="00000000" w:rsidRDefault="00000000" w:rsidRPr="00000000" w14:paraId="00000085">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Produit</w:t>
            </w:r>
          </w:p>
        </w:tc>
        <w:tc>
          <w:tcPr>
            <w:vAlign w:val="center"/>
          </w:tcPr>
          <w:p w:rsidR="00000000" w:rsidDel="00000000" w:rsidP="00000000" w:rsidRDefault="00000000" w:rsidRPr="00000000" w14:paraId="00000086">
            <w:pPr>
              <w:spacing w:after="120" w:line="240" w:lineRule="auto"/>
              <w:jc w:val="center"/>
              <w:rPr>
                <w:color w:val="000000"/>
                <w:sz w:val="20"/>
                <w:szCs w:val="20"/>
              </w:rPr>
            </w:pPr>
            <w:r w:rsidDel="00000000" w:rsidR="00000000" w:rsidRPr="00000000">
              <w:rPr>
                <w:color w:val="000000"/>
                <w:sz w:val="20"/>
                <w:szCs w:val="20"/>
                <w:rtl w:val="0"/>
              </w:rPr>
              <w:t xml:space="preserve">FIP / FCPI</w:t>
            </w:r>
          </w:p>
        </w:tc>
        <w:tc>
          <w:tcPr>
            <w:vAlign w:val="center"/>
          </w:tcPr>
          <w:p w:rsidR="00000000" w:rsidDel="00000000" w:rsidP="00000000" w:rsidRDefault="00000000" w:rsidRPr="00000000" w14:paraId="00000087">
            <w:pPr>
              <w:spacing w:after="120" w:line="240" w:lineRule="auto"/>
              <w:jc w:val="center"/>
              <w:rPr>
                <w:color w:val="000000"/>
                <w:sz w:val="20"/>
                <w:szCs w:val="20"/>
              </w:rPr>
            </w:pPr>
            <w:r w:rsidDel="00000000" w:rsidR="00000000" w:rsidRPr="00000000">
              <w:rPr>
                <w:color w:val="000000"/>
                <w:sz w:val="20"/>
                <w:szCs w:val="20"/>
                <w:rtl w:val="0"/>
              </w:rPr>
              <w:t xml:space="preserve">7</w:t>
            </w:r>
          </w:p>
        </w:tc>
        <w:tc>
          <w:tcPr>
            <w:vAlign w:val="center"/>
          </w:tcPr>
          <w:p w:rsidR="00000000" w:rsidDel="00000000" w:rsidP="00000000" w:rsidRDefault="00000000" w:rsidRPr="00000000" w14:paraId="00000088">
            <w:pPr>
              <w:spacing w:after="120" w:line="240" w:lineRule="auto"/>
              <w:jc w:val="center"/>
              <w:rPr>
                <w:color w:val="000000"/>
                <w:sz w:val="20"/>
                <w:szCs w:val="20"/>
              </w:rPr>
            </w:pPr>
            <w:r w:rsidDel="00000000" w:rsidR="00000000" w:rsidRPr="00000000">
              <w:rPr>
                <w:color w:val="000000"/>
                <w:sz w:val="20"/>
                <w:szCs w:val="20"/>
                <w:rtl w:val="0"/>
              </w:rPr>
              <w:t xml:space="preserve">3% à 5%</w:t>
            </w:r>
          </w:p>
        </w:tc>
        <w:tc>
          <w:tcPr>
            <w:vAlign w:val="center"/>
          </w:tcPr>
          <w:p w:rsidR="00000000" w:rsidDel="00000000" w:rsidP="00000000" w:rsidRDefault="00000000" w:rsidRPr="00000000" w14:paraId="00000089">
            <w:pPr>
              <w:spacing w:after="120" w:line="240" w:lineRule="auto"/>
              <w:jc w:val="center"/>
              <w:rPr>
                <w:color w:val="000000"/>
                <w:sz w:val="20"/>
                <w:szCs w:val="20"/>
              </w:rPr>
            </w:pPr>
            <w:r w:rsidDel="00000000" w:rsidR="00000000" w:rsidRPr="00000000">
              <w:rPr>
                <w:color w:val="000000"/>
                <w:sz w:val="20"/>
                <w:szCs w:val="20"/>
                <w:rtl w:val="0"/>
              </w:rPr>
              <w:t xml:space="preserve">Commissions</w:t>
            </w:r>
          </w:p>
        </w:tc>
        <w:tc>
          <w:tcPr>
            <w:vAlign w:val="center"/>
          </w:tcPr>
          <w:p w:rsidR="00000000" w:rsidDel="00000000" w:rsidP="00000000" w:rsidRDefault="00000000" w:rsidRPr="00000000" w14:paraId="0000008A">
            <w:pPr>
              <w:spacing w:after="120" w:line="240" w:lineRule="auto"/>
              <w:jc w:val="center"/>
              <w:rPr>
                <w:color w:val="000000"/>
                <w:sz w:val="20"/>
                <w:szCs w:val="20"/>
              </w:rPr>
            </w:pPr>
            <w:r w:rsidDel="00000000" w:rsidR="00000000" w:rsidRPr="00000000">
              <w:rPr>
                <w:color w:val="000000"/>
                <w:sz w:val="20"/>
                <w:szCs w:val="20"/>
                <w:rtl w:val="0"/>
              </w:rPr>
              <w:t xml:space="preserve">Risque de perte en capital, de liquidité (cf. Dici)</w:t>
            </w:r>
          </w:p>
        </w:tc>
        <w:tc>
          <w:tcPr>
            <w:vAlign w:val="center"/>
          </w:tcPr>
          <w:p w:rsidR="00000000" w:rsidDel="00000000" w:rsidP="00000000" w:rsidRDefault="00000000" w:rsidRPr="00000000" w14:paraId="0000008B">
            <w:pPr>
              <w:spacing w:after="120" w:line="240" w:lineRule="auto"/>
              <w:jc w:val="center"/>
              <w:rPr>
                <w:color w:val="000000"/>
                <w:sz w:val="20"/>
                <w:szCs w:val="20"/>
              </w:rPr>
            </w:pPr>
            <w:r w:rsidDel="00000000" w:rsidR="00000000" w:rsidRPr="00000000">
              <w:rPr>
                <w:color w:val="000000"/>
                <w:sz w:val="20"/>
                <w:szCs w:val="20"/>
                <w:rtl w:val="0"/>
              </w:rPr>
              <w:t xml:space="preserve">Non</w:t>
            </w:r>
          </w:p>
        </w:tc>
      </w:tr>
      <w:tr>
        <w:trPr>
          <w:cantSplit w:val="0"/>
          <w:tblHeader w:val="0"/>
        </w:trPr>
        <w:tc>
          <w:tcPr>
            <w:vAlign w:val="center"/>
          </w:tcPr>
          <w:p w:rsidR="00000000" w:rsidDel="00000000" w:rsidP="00000000" w:rsidRDefault="00000000" w:rsidRPr="00000000" w14:paraId="0000008C">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Produit</w:t>
            </w:r>
          </w:p>
        </w:tc>
        <w:tc>
          <w:tcPr>
            <w:vAlign w:val="center"/>
          </w:tcPr>
          <w:p w:rsidR="00000000" w:rsidDel="00000000" w:rsidP="00000000" w:rsidRDefault="00000000" w:rsidRPr="00000000" w14:paraId="0000008D">
            <w:pPr>
              <w:spacing w:after="120" w:line="240" w:lineRule="auto"/>
              <w:jc w:val="center"/>
              <w:rPr>
                <w:color w:val="000000"/>
                <w:sz w:val="20"/>
                <w:szCs w:val="20"/>
              </w:rPr>
            </w:pPr>
            <w:r w:rsidDel="00000000" w:rsidR="00000000" w:rsidRPr="00000000">
              <w:rPr>
                <w:color w:val="000000"/>
                <w:sz w:val="20"/>
                <w:szCs w:val="20"/>
                <w:rtl w:val="0"/>
              </w:rPr>
              <w:t xml:space="preserve">SOFICA</w:t>
            </w:r>
          </w:p>
        </w:tc>
        <w:tc>
          <w:tcPr>
            <w:vAlign w:val="center"/>
          </w:tcPr>
          <w:p w:rsidR="00000000" w:rsidDel="00000000" w:rsidP="00000000" w:rsidRDefault="00000000" w:rsidRPr="00000000" w14:paraId="0000008E">
            <w:pPr>
              <w:spacing w:after="120" w:line="240" w:lineRule="auto"/>
              <w:jc w:val="center"/>
              <w:rPr>
                <w:color w:val="000000"/>
                <w:sz w:val="20"/>
                <w:szCs w:val="20"/>
              </w:rPr>
            </w:pPr>
            <w:r w:rsidDel="00000000" w:rsidR="00000000" w:rsidRPr="00000000">
              <w:rPr>
                <w:color w:val="000000"/>
                <w:sz w:val="20"/>
                <w:szCs w:val="20"/>
                <w:rtl w:val="0"/>
              </w:rPr>
              <w:t xml:space="preserve">7</w:t>
            </w:r>
          </w:p>
        </w:tc>
        <w:tc>
          <w:tcPr>
            <w:vAlign w:val="center"/>
          </w:tcPr>
          <w:p w:rsidR="00000000" w:rsidDel="00000000" w:rsidP="00000000" w:rsidRDefault="00000000" w:rsidRPr="00000000" w14:paraId="0000008F">
            <w:pPr>
              <w:spacing w:after="120" w:line="240" w:lineRule="auto"/>
              <w:jc w:val="center"/>
              <w:rPr>
                <w:color w:val="000000"/>
                <w:sz w:val="20"/>
                <w:szCs w:val="20"/>
              </w:rPr>
            </w:pPr>
            <w:r w:rsidDel="00000000" w:rsidR="00000000" w:rsidRPr="00000000">
              <w:rPr>
                <w:color w:val="000000"/>
                <w:sz w:val="20"/>
                <w:szCs w:val="20"/>
                <w:rtl w:val="0"/>
              </w:rPr>
              <w:t xml:space="preserve">3% à 5%</w:t>
            </w:r>
          </w:p>
        </w:tc>
        <w:tc>
          <w:tcPr>
            <w:vAlign w:val="center"/>
          </w:tcPr>
          <w:p w:rsidR="00000000" w:rsidDel="00000000" w:rsidP="00000000" w:rsidRDefault="00000000" w:rsidRPr="00000000" w14:paraId="00000090">
            <w:pPr>
              <w:spacing w:after="120" w:line="240" w:lineRule="auto"/>
              <w:jc w:val="center"/>
              <w:rPr>
                <w:color w:val="000000"/>
                <w:sz w:val="20"/>
                <w:szCs w:val="20"/>
              </w:rPr>
            </w:pPr>
            <w:r w:rsidDel="00000000" w:rsidR="00000000" w:rsidRPr="00000000">
              <w:rPr>
                <w:color w:val="000000"/>
                <w:sz w:val="20"/>
                <w:szCs w:val="20"/>
                <w:rtl w:val="0"/>
              </w:rPr>
              <w:t xml:space="preserve">Commissions</w:t>
            </w:r>
          </w:p>
        </w:tc>
        <w:tc>
          <w:tcPr>
            <w:vAlign w:val="center"/>
          </w:tcPr>
          <w:p w:rsidR="00000000" w:rsidDel="00000000" w:rsidP="00000000" w:rsidRDefault="00000000" w:rsidRPr="00000000" w14:paraId="00000091">
            <w:pPr>
              <w:spacing w:after="120" w:line="240" w:lineRule="auto"/>
              <w:jc w:val="center"/>
              <w:rPr>
                <w:color w:val="000000"/>
                <w:sz w:val="20"/>
                <w:szCs w:val="20"/>
              </w:rPr>
            </w:pPr>
            <w:r w:rsidDel="00000000" w:rsidR="00000000" w:rsidRPr="00000000">
              <w:rPr>
                <w:color w:val="000000"/>
                <w:sz w:val="20"/>
                <w:szCs w:val="20"/>
                <w:rtl w:val="0"/>
              </w:rPr>
              <w:t xml:space="preserve">Risque de perte en capital, de liquidité (cf. Dici)</w:t>
            </w:r>
          </w:p>
        </w:tc>
        <w:tc>
          <w:tcPr>
            <w:vAlign w:val="center"/>
          </w:tcPr>
          <w:p w:rsidR="00000000" w:rsidDel="00000000" w:rsidP="00000000" w:rsidRDefault="00000000" w:rsidRPr="00000000" w14:paraId="00000092">
            <w:pPr>
              <w:spacing w:after="120" w:line="240" w:lineRule="auto"/>
              <w:jc w:val="center"/>
              <w:rPr>
                <w:color w:val="000000"/>
                <w:sz w:val="20"/>
                <w:szCs w:val="20"/>
              </w:rPr>
            </w:pPr>
            <w:r w:rsidDel="00000000" w:rsidR="00000000" w:rsidRPr="00000000">
              <w:rPr>
                <w:color w:val="000000"/>
                <w:sz w:val="20"/>
                <w:szCs w:val="20"/>
                <w:rtl w:val="0"/>
              </w:rPr>
              <w:t xml:space="preserve">Non</w:t>
            </w:r>
          </w:p>
        </w:tc>
      </w:tr>
      <w:tr>
        <w:trPr>
          <w:cantSplit w:val="0"/>
          <w:tblHeader w:val="0"/>
        </w:trPr>
        <w:tc>
          <w:tcPr>
            <w:vAlign w:val="center"/>
          </w:tcPr>
          <w:p w:rsidR="00000000" w:rsidDel="00000000" w:rsidP="00000000" w:rsidRDefault="00000000" w:rsidRPr="00000000" w14:paraId="00000093">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Produit</w:t>
            </w:r>
          </w:p>
        </w:tc>
        <w:tc>
          <w:tcPr>
            <w:vAlign w:val="center"/>
          </w:tcPr>
          <w:p w:rsidR="00000000" w:rsidDel="00000000" w:rsidP="00000000" w:rsidRDefault="00000000" w:rsidRPr="00000000" w14:paraId="00000094">
            <w:pPr>
              <w:spacing w:after="120" w:line="240" w:lineRule="auto"/>
              <w:jc w:val="center"/>
              <w:rPr>
                <w:color w:val="000000"/>
                <w:sz w:val="20"/>
                <w:szCs w:val="20"/>
              </w:rPr>
            </w:pPr>
            <w:r w:rsidDel="00000000" w:rsidR="00000000" w:rsidRPr="00000000">
              <w:rPr>
                <w:color w:val="000000"/>
                <w:sz w:val="20"/>
                <w:szCs w:val="20"/>
                <w:rtl w:val="0"/>
              </w:rPr>
              <w:t xml:space="preserve">PER</w:t>
            </w:r>
          </w:p>
        </w:tc>
        <w:tc>
          <w:tcPr>
            <w:vAlign w:val="center"/>
          </w:tcPr>
          <w:p w:rsidR="00000000" w:rsidDel="00000000" w:rsidP="00000000" w:rsidRDefault="00000000" w:rsidRPr="00000000" w14:paraId="00000095">
            <w:pPr>
              <w:spacing w:after="120" w:line="240" w:lineRule="auto"/>
              <w:jc w:val="center"/>
              <w:rPr>
                <w:color w:val="000000"/>
                <w:sz w:val="20"/>
                <w:szCs w:val="20"/>
              </w:rPr>
            </w:pPr>
            <w:r w:rsidDel="00000000" w:rsidR="00000000" w:rsidRPr="00000000">
              <w:rPr>
                <w:color w:val="000000"/>
                <w:sz w:val="20"/>
                <w:szCs w:val="20"/>
                <w:rtl w:val="0"/>
              </w:rPr>
              <w:t xml:space="preserve">1 à 7</w:t>
            </w:r>
          </w:p>
        </w:tc>
        <w:tc>
          <w:tcPr>
            <w:vAlign w:val="center"/>
          </w:tcPr>
          <w:p w:rsidR="00000000" w:rsidDel="00000000" w:rsidP="00000000" w:rsidRDefault="00000000" w:rsidRPr="00000000" w14:paraId="00000096">
            <w:pPr>
              <w:spacing w:after="120" w:line="240" w:lineRule="auto"/>
              <w:jc w:val="center"/>
              <w:rPr>
                <w:color w:val="000000"/>
                <w:sz w:val="20"/>
                <w:szCs w:val="20"/>
              </w:rPr>
            </w:pPr>
            <w:r w:rsidDel="00000000" w:rsidR="00000000" w:rsidRPr="00000000">
              <w:rPr>
                <w:color w:val="000000"/>
                <w:sz w:val="20"/>
                <w:szCs w:val="20"/>
                <w:rtl w:val="0"/>
              </w:rPr>
              <w:t xml:space="preserve">1% à 4,5% +</w:t>
            </w:r>
          </w:p>
          <w:p w:rsidR="00000000" w:rsidDel="00000000" w:rsidP="00000000" w:rsidRDefault="00000000" w:rsidRPr="00000000" w14:paraId="00000097">
            <w:pPr>
              <w:spacing w:after="120" w:line="240" w:lineRule="auto"/>
              <w:jc w:val="center"/>
              <w:rPr>
                <w:color w:val="000000"/>
                <w:sz w:val="20"/>
                <w:szCs w:val="20"/>
              </w:rPr>
            </w:pPr>
            <w:r w:rsidDel="00000000" w:rsidR="00000000" w:rsidRPr="00000000">
              <w:rPr>
                <w:color w:val="000000"/>
                <w:sz w:val="20"/>
                <w:szCs w:val="20"/>
                <w:rtl w:val="0"/>
              </w:rPr>
              <w:t xml:space="preserve">FDG*</w:t>
            </w:r>
          </w:p>
        </w:tc>
        <w:tc>
          <w:tcPr>
            <w:vAlign w:val="center"/>
          </w:tcPr>
          <w:p w:rsidR="00000000" w:rsidDel="00000000" w:rsidP="00000000" w:rsidRDefault="00000000" w:rsidRPr="00000000" w14:paraId="00000098">
            <w:pPr>
              <w:spacing w:after="120" w:line="240" w:lineRule="auto"/>
              <w:jc w:val="center"/>
              <w:rPr>
                <w:color w:val="000000"/>
                <w:sz w:val="20"/>
                <w:szCs w:val="20"/>
              </w:rPr>
            </w:pPr>
            <w:r w:rsidDel="00000000" w:rsidR="00000000" w:rsidRPr="00000000">
              <w:rPr>
                <w:color w:val="000000"/>
                <w:sz w:val="20"/>
                <w:szCs w:val="20"/>
                <w:rtl w:val="0"/>
              </w:rPr>
              <w:t xml:space="preserve">Commissions</w:t>
            </w:r>
          </w:p>
        </w:tc>
        <w:tc>
          <w:tcPr>
            <w:vAlign w:val="center"/>
          </w:tcPr>
          <w:p w:rsidR="00000000" w:rsidDel="00000000" w:rsidP="00000000" w:rsidRDefault="00000000" w:rsidRPr="00000000" w14:paraId="00000099">
            <w:pPr>
              <w:spacing w:after="120" w:line="240" w:lineRule="auto"/>
              <w:jc w:val="center"/>
              <w:rPr>
                <w:color w:val="000000"/>
                <w:sz w:val="20"/>
                <w:szCs w:val="20"/>
              </w:rPr>
            </w:pPr>
            <w:r w:rsidDel="00000000" w:rsidR="00000000" w:rsidRPr="00000000">
              <w:rPr>
                <w:color w:val="000000"/>
                <w:sz w:val="20"/>
                <w:szCs w:val="20"/>
                <w:rtl w:val="0"/>
              </w:rPr>
              <w:t xml:space="preserve">Risque de perte en capital, de liquidité, de volatilité</w:t>
            </w:r>
          </w:p>
        </w:tc>
        <w:tc>
          <w:tcPr>
            <w:vAlign w:val="center"/>
          </w:tcPr>
          <w:p w:rsidR="00000000" w:rsidDel="00000000" w:rsidP="00000000" w:rsidRDefault="00000000" w:rsidRPr="00000000" w14:paraId="0000009A">
            <w:pPr>
              <w:spacing w:after="120" w:line="240" w:lineRule="auto"/>
              <w:jc w:val="center"/>
              <w:rPr>
                <w:color w:val="000000"/>
                <w:sz w:val="20"/>
                <w:szCs w:val="20"/>
              </w:rPr>
            </w:pPr>
            <w:r w:rsidDel="00000000" w:rsidR="00000000" w:rsidRPr="00000000">
              <w:rPr>
                <w:color w:val="000000"/>
                <w:sz w:val="20"/>
                <w:szCs w:val="20"/>
                <w:rtl w:val="0"/>
              </w:rPr>
              <w:t xml:space="preserve">Oui</w:t>
            </w:r>
          </w:p>
        </w:tc>
      </w:tr>
      <w:tr>
        <w:trPr>
          <w:cantSplit w:val="0"/>
          <w:tblHeader w:val="0"/>
        </w:trPr>
        <w:tc>
          <w:tcPr>
            <w:vAlign w:val="center"/>
          </w:tcPr>
          <w:p w:rsidR="00000000" w:rsidDel="00000000" w:rsidP="00000000" w:rsidRDefault="00000000" w:rsidRPr="00000000" w14:paraId="0000009B">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Produit</w:t>
            </w:r>
          </w:p>
        </w:tc>
        <w:tc>
          <w:tcPr>
            <w:vAlign w:val="center"/>
          </w:tcPr>
          <w:p w:rsidR="00000000" w:rsidDel="00000000" w:rsidP="00000000" w:rsidRDefault="00000000" w:rsidRPr="00000000" w14:paraId="0000009C">
            <w:pPr>
              <w:spacing w:after="120" w:line="240" w:lineRule="auto"/>
              <w:jc w:val="center"/>
              <w:rPr>
                <w:color w:val="000000"/>
                <w:sz w:val="20"/>
                <w:szCs w:val="20"/>
              </w:rPr>
            </w:pPr>
            <w:r w:rsidDel="00000000" w:rsidR="00000000" w:rsidRPr="00000000">
              <w:rPr>
                <w:color w:val="000000"/>
                <w:sz w:val="20"/>
                <w:szCs w:val="20"/>
                <w:rtl w:val="0"/>
              </w:rPr>
              <w:t xml:space="preserve">Assurance - Vie</w:t>
            </w:r>
          </w:p>
        </w:tc>
        <w:tc>
          <w:tcPr>
            <w:vAlign w:val="center"/>
          </w:tcPr>
          <w:p w:rsidR="00000000" w:rsidDel="00000000" w:rsidP="00000000" w:rsidRDefault="00000000" w:rsidRPr="00000000" w14:paraId="0000009D">
            <w:pPr>
              <w:spacing w:after="120" w:line="240" w:lineRule="auto"/>
              <w:jc w:val="center"/>
              <w:rPr>
                <w:color w:val="000000"/>
                <w:sz w:val="20"/>
                <w:szCs w:val="20"/>
              </w:rPr>
            </w:pPr>
            <w:r w:rsidDel="00000000" w:rsidR="00000000" w:rsidRPr="00000000">
              <w:rPr>
                <w:color w:val="000000"/>
                <w:sz w:val="20"/>
                <w:szCs w:val="20"/>
                <w:rtl w:val="0"/>
              </w:rPr>
              <w:t xml:space="preserve">1 à 7</w:t>
            </w:r>
          </w:p>
        </w:tc>
        <w:tc>
          <w:tcPr>
            <w:vAlign w:val="center"/>
          </w:tcPr>
          <w:p w:rsidR="00000000" w:rsidDel="00000000" w:rsidP="00000000" w:rsidRDefault="00000000" w:rsidRPr="00000000" w14:paraId="0000009E">
            <w:pPr>
              <w:spacing w:after="120" w:line="240" w:lineRule="auto"/>
              <w:jc w:val="center"/>
              <w:rPr>
                <w:color w:val="000000"/>
                <w:sz w:val="20"/>
                <w:szCs w:val="20"/>
              </w:rPr>
            </w:pPr>
            <w:r w:rsidDel="00000000" w:rsidR="00000000" w:rsidRPr="00000000">
              <w:rPr>
                <w:color w:val="000000"/>
                <w:sz w:val="20"/>
                <w:szCs w:val="20"/>
                <w:rtl w:val="0"/>
              </w:rPr>
              <w:t xml:space="preserve">0% à 4,5% +</w:t>
            </w:r>
          </w:p>
          <w:p w:rsidR="00000000" w:rsidDel="00000000" w:rsidP="00000000" w:rsidRDefault="00000000" w:rsidRPr="00000000" w14:paraId="0000009F">
            <w:pPr>
              <w:spacing w:after="120" w:line="240" w:lineRule="auto"/>
              <w:jc w:val="center"/>
              <w:rPr>
                <w:color w:val="000000"/>
                <w:sz w:val="20"/>
                <w:szCs w:val="20"/>
              </w:rPr>
            </w:pPr>
            <w:r w:rsidDel="00000000" w:rsidR="00000000" w:rsidRPr="00000000">
              <w:rPr>
                <w:color w:val="000000"/>
                <w:sz w:val="20"/>
                <w:szCs w:val="20"/>
                <w:rtl w:val="0"/>
              </w:rPr>
              <w:t xml:space="preserve">FDG*</w:t>
            </w:r>
          </w:p>
        </w:tc>
        <w:tc>
          <w:tcPr>
            <w:vAlign w:val="center"/>
          </w:tcPr>
          <w:p w:rsidR="00000000" w:rsidDel="00000000" w:rsidP="00000000" w:rsidRDefault="00000000" w:rsidRPr="00000000" w14:paraId="000000A0">
            <w:pPr>
              <w:spacing w:after="120" w:line="240" w:lineRule="auto"/>
              <w:jc w:val="center"/>
              <w:rPr>
                <w:color w:val="000000"/>
                <w:sz w:val="20"/>
                <w:szCs w:val="20"/>
              </w:rPr>
            </w:pPr>
            <w:r w:rsidDel="00000000" w:rsidR="00000000" w:rsidRPr="00000000">
              <w:rPr>
                <w:color w:val="000000"/>
                <w:sz w:val="20"/>
                <w:szCs w:val="20"/>
                <w:rtl w:val="0"/>
              </w:rPr>
              <w:t xml:space="preserve">Commissions</w:t>
            </w:r>
          </w:p>
        </w:tc>
        <w:tc>
          <w:tcPr>
            <w:vAlign w:val="center"/>
          </w:tcPr>
          <w:p w:rsidR="00000000" w:rsidDel="00000000" w:rsidP="00000000" w:rsidRDefault="00000000" w:rsidRPr="00000000" w14:paraId="000000A1">
            <w:pPr>
              <w:spacing w:after="120" w:line="240" w:lineRule="auto"/>
              <w:jc w:val="center"/>
              <w:rPr>
                <w:color w:val="000000"/>
                <w:sz w:val="20"/>
                <w:szCs w:val="20"/>
              </w:rPr>
            </w:pPr>
            <w:r w:rsidDel="00000000" w:rsidR="00000000" w:rsidRPr="00000000">
              <w:rPr>
                <w:color w:val="000000"/>
                <w:sz w:val="20"/>
                <w:szCs w:val="20"/>
                <w:rtl w:val="0"/>
              </w:rPr>
              <w:t xml:space="preserve">Risque de perte en capital, de liquidité, de volatilité, cf. Dici</w:t>
            </w:r>
          </w:p>
        </w:tc>
        <w:tc>
          <w:tcPr>
            <w:vAlign w:val="center"/>
          </w:tcPr>
          <w:p w:rsidR="00000000" w:rsidDel="00000000" w:rsidP="00000000" w:rsidRDefault="00000000" w:rsidRPr="00000000" w14:paraId="000000A2">
            <w:pPr>
              <w:spacing w:after="120" w:line="240" w:lineRule="auto"/>
              <w:jc w:val="center"/>
              <w:rPr>
                <w:color w:val="000000"/>
                <w:sz w:val="20"/>
                <w:szCs w:val="20"/>
              </w:rPr>
            </w:pPr>
            <w:r w:rsidDel="00000000" w:rsidR="00000000" w:rsidRPr="00000000">
              <w:rPr>
                <w:color w:val="000000"/>
                <w:sz w:val="20"/>
                <w:szCs w:val="20"/>
                <w:rtl w:val="0"/>
              </w:rPr>
              <w:t xml:space="preserve">Oui</w:t>
            </w:r>
          </w:p>
        </w:tc>
      </w:tr>
      <w:tr>
        <w:trPr>
          <w:cantSplit w:val="0"/>
          <w:tblHeader w:val="0"/>
        </w:trPr>
        <w:tc>
          <w:tcPr>
            <w:vAlign w:val="center"/>
          </w:tcPr>
          <w:p w:rsidR="00000000" w:rsidDel="00000000" w:rsidP="00000000" w:rsidRDefault="00000000" w:rsidRPr="00000000" w14:paraId="000000A3">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Produit</w:t>
            </w:r>
          </w:p>
        </w:tc>
        <w:tc>
          <w:tcPr>
            <w:vAlign w:val="center"/>
          </w:tcPr>
          <w:p w:rsidR="00000000" w:rsidDel="00000000" w:rsidP="00000000" w:rsidRDefault="00000000" w:rsidRPr="00000000" w14:paraId="000000A4">
            <w:pPr>
              <w:spacing w:after="120" w:line="240" w:lineRule="auto"/>
              <w:jc w:val="center"/>
              <w:rPr>
                <w:color w:val="000000"/>
                <w:sz w:val="20"/>
                <w:szCs w:val="20"/>
              </w:rPr>
            </w:pPr>
            <w:r w:rsidDel="00000000" w:rsidR="00000000" w:rsidRPr="00000000">
              <w:rPr>
                <w:color w:val="000000"/>
                <w:sz w:val="20"/>
                <w:szCs w:val="20"/>
                <w:rtl w:val="0"/>
              </w:rPr>
              <w:t xml:space="preserve">Contrat de Capitalisation</w:t>
            </w:r>
          </w:p>
        </w:tc>
        <w:tc>
          <w:tcPr>
            <w:vAlign w:val="center"/>
          </w:tcPr>
          <w:p w:rsidR="00000000" w:rsidDel="00000000" w:rsidP="00000000" w:rsidRDefault="00000000" w:rsidRPr="00000000" w14:paraId="000000A5">
            <w:pPr>
              <w:spacing w:after="120" w:line="240" w:lineRule="auto"/>
              <w:jc w:val="center"/>
              <w:rPr>
                <w:color w:val="000000"/>
                <w:sz w:val="20"/>
                <w:szCs w:val="20"/>
              </w:rPr>
            </w:pPr>
            <w:r w:rsidDel="00000000" w:rsidR="00000000" w:rsidRPr="00000000">
              <w:rPr>
                <w:color w:val="000000"/>
                <w:sz w:val="20"/>
                <w:szCs w:val="20"/>
                <w:rtl w:val="0"/>
              </w:rPr>
              <w:t xml:space="preserve">1 à 7</w:t>
            </w:r>
          </w:p>
        </w:tc>
        <w:tc>
          <w:tcPr>
            <w:vAlign w:val="center"/>
          </w:tcPr>
          <w:p w:rsidR="00000000" w:rsidDel="00000000" w:rsidP="00000000" w:rsidRDefault="00000000" w:rsidRPr="00000000" w14:paraId="000000A6">
            <w:pPr>
              <w:spacing w:after="120" w:line="240" w:lineRule="auto"/>
              <w:jc w:val="center"/>
              <w:rPr>
                <w:color w:val="000000"/>
                <w:sz w:val="20"/>
                <w:szCs w:val="20"/>
              </w:rPr>
            </w:pPr>
            <w:r w:rsidDel="00000000" w:rsidR="00000000" w:rsidRPr="00000000">
              <w:rPr>
                <w:color w:val="000000"/>
                <w:sz w:val="20"/>
                <w:szCs w:val="20"/>
                <w:rtl w:val="0"/>
              </w:rPr>
              <w:t xml:space="preserve">0% à 4,5% +</w:t>
            </w:r>
          </w:p>
          <w:p w:rsidR="00000000" w:rsidDel="00000000" w:rsidP="00000000" w:rsidRDefault="00000000" w:rsidRPr="00000000" w14:paraId="000000A7">
            <w:pPr>
              <w:spacing w:after="120" w:line="240" w:lineRule="auto"/>
              <w:jc w:val="center"/>
              <w:rPr>
                <w:color w:val="000000"/>
                <w:sz w:val="20"/>
                <w:szCs w:val="20"/>
              </w:rPr>
            </w:pPr>
            <w:r w:rsidDel="00000000" w:rsidR="00000000" w:rsidRPr="00000000">
              <w:rPr>
                <w:color w:val="000000"/>
                <w:sz w:val="20"/>
                <w:szCs w:val="20"/>
                <w:rtl w:val="0"/>
              </w:rPr>
              <w:t xml:space="preserve">FDG*</w:t>
            </w:r>
          </w:p>
        </w:tc>
        <w:tc>
          <w:tcPr>
            <w:vAlign w:val="center"/>
          </w:tcPr>
          <w:p w:rsidR="00000000" w:rsidDel="00000000" w:rsidP="00000000" w:rsidRDefault="00000000" w:rsidRPr="00000000" w14:paraId="000000A8">
            <w:pPr>
              <w:spacing w:after="120" w:line="240" w:lineRule="auto"/>
              <w:jc w:val="center"/>
              <w:rPr>
                <w:color w:val="000000"/>
                <w:sz w:val="20"/>
                <w:szCs w:val="20"/>
              </w:rPr>
            </w:pPr>
            <w:r w:rsidDel="00000000" w:rsidR="00000000" w:rsidRPr="00000000">
              <w:rPr>
                <w:color w:val="000000"/>
                <w:sz w:val="20"/>
                <w:szCs w:val="20"/>
                <w:rtl w:val="0"/>
              </w:rPr>
              <w:t xml:space="preserve">Commissions</w:t>
            </w:r>
          </w:p>
        </w:tc>
        <w:tc>
          <w:tcPr>
            <w:vAlign w:val="center"/>
          </w:tcPr>
          <w:p w:rsidR="00000000" w:rsidDel="00000000" w:rsidP="00000000" w:rsidRDefault="00000000" w:rsidRPr="00000000" w14:paraId="000000A9">
            <w:pPr>
              <w:spacing w:after="120" w:line="240" w:lineRule="auto"/>
              <w:jc w:val="center"/>
              <w:rPr>
                <w:color w:val="000000"/>
                <w:sz w:val="20"/>
                <w:szCs w:val="20"/>
              </w:rPr>
            </w:pPr>
            <w:r w:rsidDel="00000000" w:rsidR="00000000" w:rsidRPr="00000000">
              <w:rPr>
                <w:color w:val="000000"/>
                <w:sz w:val="20"/>
                <w:szCs w:val="20"/>
                <w:rtl w:val="0"/>
              </w:rPr>
              <w:t xml:space="preserve">Risque de perte en capital, de liquidité, de volatilité, cf. Dici</w:t>
            </w:r>
          </w:p>
        </w:tc>
        <w:tc>
          <w:tcPr>
            <w:vAlign w:val="center"/>
          </w:tcPr>
          <w:p w:rsidR="00000000" w:rsidDel="00000000" w:rsidP="00000000" w:rsidRDefault="00000000" w:rsidRPr="00000000" w14:paraId="000000AA">
            <w:pPr>
              <w:spacing w:after="120" w:line="240" w:lineRule="auto"/>
              <w:jc w:val="center"/>
              <w:rPr>
                <w:color w:val="000000"/>
                <w:sz w:val="20"/>
                <w:szCs w:val="20"/>
              </w:rPr>
            </w:pPr>
            <w:r w:rsidDel="00000000" w:rsidR="00000000" w:rsidRPr="00000000">
              <w:rPr>
                <w:color w:val="000000"/>
                <w:sz w:val="20"/>
                <w:szCs w:val="20"/>
                <w:rtl w:val="0"/>
              </w:rPr>
              <w:t xml:space="preserve">Oui</w:t>
            </w:r>
          </w:p>
        </w:tc>
      </w:tr>
      <w:tr>
        <w:trPr>
          <w:cantSplit w:val="0"/>
          <w:tblHeader w:val="0"/>
        </w:trPr>
        <w:tc>
          <w:tcPr>
            <w:vAlign w:val="center"/>
          </w:tcPr>
          <w:p w:rsidR="00000000" w:rsidDel="00000000" w:rsidP="00000000" w:rsidRDefault="00000000" w:rsidRPr="00000000" w14:paraId="000000AB">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Produit</w:t>
            </w:r>
          </w:p>
        </w:tc>
        <w:tc>
          <w:tcPr>
            <w:vAlign w:val="center"/>
          </w:tcPr>
          <w:p w:rsidR="00000000" w:rsidDel="00000000" w:rsidP="00000000" w:rsidRDefault="00000000" w:rsidRPr="00000000" w14:paraId="000000AC">
            <w:pPr>
              <w:spacing w:after="120" w:line="240" w:lineRule="auto"/>
              <w:jc w:val="center"/>
              <w:rPr>
                <w:color w:val="000000"/>
                <w:sz w:val="20"/>
                <w:szCs w:val="20"/>
              </w:rPr>
            </w:pPr>
            <w:r w:rsidDel="00000000" w:rsidR="00000000" w:rsidRPr="00000000">
              <w:rPr>
                <w:color w:val="000000"/>
                <w:sz w:val="20"/>
                <w:szCs w:val="20"/>
                <w:rtl w:val="0"/>
              </w:rPr>
              <w:t xml:space="preserve">PEA de capitalisation</w:t>
            </w:r>
          </w:p>
        </w:tc>
        <w:tc>
          <w:tcPr>
            <w:vAlign w:val="center"/>
          </w:tcPr>
          <w:p w:rsidR="00000000" w:rsidDel="00000000" w:rsidP="00000000" w:rsidRDefault="00000000" w:rsidRPr="00000000" w14:paraId="000000AD">
            <w:pPr>
              <w:spacing w:after="120" w:line="240" w:lineRule="auto"/>
              <w:jc w:val="center"/>
              <w:rPr>
                <w:color w:val="000000"/>
                <w:sz w:val="20"/>
                <w:szCs w:val="20"/>
              </w:rPr>
            </w:pPr>
            <w:r w:rsidDel="00000000" w:rsidR="00000000" w:rsidRPr="00000000">
              <w:rPr>
                <w:color w:val="000000"/>
                <w:sz w:val="20"/>
                <w:szCs w:val="20"/>
                <w:rtl w:val="0"/>
              </w:rPr>
              <w:t xml:space="preserve">7</w:t>
            </w:r>
          </w:p>
        </w:tc>
        <w:tc>
          <w:tcPr>
            <w:vAlign w:val="center"/>
          </w:tcPr>
          <w:p w:rsidR="00000000" w:rsidDel="00000000" w:rsidP="00000000" w:rsidRDefault="00000000" w:rsidRPr="00000000" w14:paraId="000000AE">
            <w:pPr>
              <w:spacing w:after="120" w:line="240" w:lineRule="auto"/>
              <w:jc w:val="center"/>
              <w:rPr>
                <w:color w:val="000000"/>
                <w:sz w:val="20"/>
                <w:szCs w:val="20"/>
              </w:rPr>
            </w:pPr>
            <w:r w:rsidDel="00000000" w:rsidR="00000000" w:rsidRPr="00000000">
              <w:rPr>
                <w:color w:val="000000"/>
                <w:sz w:val="20"/>
                <w:szCs w:val="20"/>
                <w:rtl w:val="0"/>
              </w:rPr>
              <w:t xml:space="preserve">0% à 4,5% +</w:t>
            </w:r>
          </w:p>
          <w:p w:rsidR="00000000" w:rsidDel="00000000" w:rsidP="00000000" w:rsidRDefault="00000000" w:rsidRPr="00000000" w14:paraId="000000AF">
            <w:pPr>
              <w:spacing w:after="120" w:line="240" w:lineRule="auto"/>
              <w:jc w:val="center"/>
              <w:rPr>
                <w:color w:val="000000"/>
                <w:sz w:val="20"/>
                <w:szCs w:val="20"/>
              </w:rPr>
            </w:pPr>
            <w:r w:rsidDel="00000000" w:rsidR="00000000" w:rsidRPr="00000000">
              <w:rPr>
                <w:color w:val="000000"/>
                <w:sz w:val="20"/>
                <w:szCs w:val="20"/>
                <w:rtl w:val="0"/>
              </w:rPr>
              <w:t xml:space="preserve">FDG*</w:t>
            </w:r>
          </w:p>
        </w:tc>
        <w:tc>
          <w:tcPr>
            <w:vAlign w:val="center"/>
          </w:tcPr>
          <w:p w:rsidR="00000000" w:rsidDel="00000000" w:rsidP="00000000" w:rsidRDefault="00000000" w:rsidRPr="00000000" w14:paraId="000000B0">
            <w:pPr>
              <w:spacing w:after="120" w:line="240" w:lineRule="auto"/>
              <w:jc w:val="center"/>
              <w:rPr>
                <w:color w:val="000000"/>
                <w:sz w:val="20"/>
                <w:szCs w:val="20"/>
              </w:rPr>
            </w:pPr>
            <w:r w:rsidDel="00000000" w:rsidR="00000000" w:rsidRPr="00000000">
              <w:rPr>
                <w:color w:val="000000"/>
                <w:sz w:val="20"/>
                <w:szCs w:val="20"/>
                <w:rtl w:val="0"/>
              </w:rPr>
              <w:t xml:space="preserve">Commissions</w:t>
            </w:r>
          </w:p>
        </w:tc>
        <w:tc>
          <w:tcPr>
            <w:vAlign w:val="center"/>
          </w:tcPr>
          <w:p w:rsidR="00000000" w:rsidDel="00000000" w:rsidP="00000000" w:rsidRDefault="00000000" w:rsidRPr="00000000" w14:paraId="000000B1">
            <w:pPr>
              <w:spacing w:after="120" w:line="240" w:lineRule="auto"/>
              <w:jc w:val="center"/>
              <w:rPr>
                <w:color w:val="000000"/>
                <w:sz w:val="20"/>
                <w:szCs w:val="20"/>
              </w:rPr>
            </w:pPr>
            <w:r w:rsidDel="00000000" w:rsidR="00000000" w:rsidRPr="00000000">
              <w:rPr>
                <w:color w:val="000000"/>
                <w:sz w:val="20"/>
                <w:szCs w:val="20"/>
                <w:rtl w:val="0"/>
              </w:rPr>
              <w:t xml:space="preserve">Risque de perte en capital, de liquidité, de volatilité, cf. Dici</w:t>
            </w:r>
          </w:p>
        </w:tc>
        <w:tc>
          <w:tcPr>
            <w:vAlign w:val="center"/>
          </w:tcPr>
          <w:p w:rsidR="00000000" w:rsidDel="00000000" w:rsidP="00000000" w:rsidRDefault="00000000" w:rsidRPr="00000000" w14:paraId="000000B2">
            <w:pPr>
              <w:spacing w:after="120" w:line="240" w:lineRule="auto"/>
              <w:jc w:val="center"/>
              <w:rPr>
                <w:color w:val="000000"/>
                <w:sz w:val="20"/>
                <w:szCs w:val="20"/>
              </w:rPr>
            </w:pPr>
            <w:r w:rsidDel="00000000" w:rsidR="00000000" w:rsidRPr="00000000">
              <w:rPr>
                <w:color w:val="000000"/>
                <w:sz w:val="20"/>
                <w:szCs w:val="20"/>
                <w:rtl w:val="0"/>
              </w:rPr>
              <w:t xml:space="preserve">Oui</w:t>
            </w:r>
          </w:p>
        </w:tc>
      </w:tr>
      <w:tr>
        <w:trPr>
          <w:cantSplit w:val="0"/>
          <w:tblHeader w:val="0"/>
        </w:trPr>
        <w:tc>
          <w:tcPr>
            <w:vAlign w:val="center"/>
          </w:tcPr>
          <w:p w:rsidR="00000000" w:rsidDel="00000000" w:rsidP="00000000" w:rsidRDefault="00000000" w:rsidRPr="00000000" w14:paraId="000000B3">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Produit</w:t>
            </w:r>
          </w:p>
        </w:tc>
        <w:tc>
          <w:tcPr>
            <w:vAlign w:val="center"/>
          </w:tcPr>
          <w:p w:rsidR="00000000" w:rsidDel="00000000" w:rsidP="00000000" w:rsidRDefault="00000000" w:rsidRPr="00000000" w14:paraId="000000B4">
            <w:pPr>
              <w:spacing w:after="120" w:line="240" w:lineRule="auto"/>
              <w:jc w:val="center"/>
              <w:rPr>
                <w:color w:val="000000"/>
                <w:sz w:val="20"/>
                <w:szCs w:val="20"/>
              </w:rPr>
            </w:pPr>
            <w:r w:rsidDel="00000000" w:rsidR="00000000" w:rsidRPr="00000000">
              <w:rPr>
                <w:color w:val="000000"/>
                <w:sz w:val="20"/>
                <w:szCs w:val="20"/>
                <w:rtl w:val="0"/>
              </w:rPr>
              <w:t xml:space="preserve">SCPI</w:t>
            </w:r>
          </w:p>
        </w:tc>
        <w:tc>
          <w:tcPr>
            <w:vAlign w:val="center"/>
          </w:tcPr>
          <w:p w:rsidR="00000000" w:rsidDel="00000000" w:rsidP="00000000" w:rsidRDefault="00000000" w:rsidRPr="00000000" w14:paraId="000000B5">
            <w:pPr>
              <w:spacing w:after="120" w:line="240" w:lineRule="auto"/>
              <w:jc w:val="center"/>
              <w:rPr>
                <w:color w:val="000000"/>
                <w:sz w:val="20"/>
                <w:szCs w:val="20"/>
              </w:rPr>
            </w:pPr>
            <w:r w:rsidDel="00000000" w:rsidR="00000000" w:rsidRPr="00000000">
              <w:rPr>
                <w:color w:val="000000"/>
                <w:sz w:val="20"/>
                <w:szCs w:val="20"/>
                <w:rtl w:val="0"/>
              </w:rPr>
              <w:t xml:space="preserve">4 à 5</w:t>
            </w:r>
          </w:p>
        </w:tc>
        <w:tc>
          <w:tcPr>
            <w:vAlign w:val="center"/>
          </w:tcPr>
          <w:p w:rsidR="00000000" w:rsidDel="00000000" w:rsidP="00000000" w:rsidRDefault="00000000" w:rsidRPr="00000000" w14:paraId="000000B6">
            <w:pPr>
              <w:spacing w:after="120" w:line="240" w:lineRule="auto"/>
              <w:jc w:val="center"/>
              <w:rPr>
                <w:color w:val="000000"/>
                <w:sz w:val="20"/>
                <w:szCs w:val="20"/>
              </w:rPr>
            </w:pPr>
            <w:r w:rsidDel="00000000" w:rsidR="00000000" w:rsidRPr="00000000">
              <w:rPr>
                <w:color w:val="000000"/>
                <w:sz w:val="20"/>
                <w:szCs w:val="20"/>
                <w:rtl w:val="0"/>
              </w:rPr>
              <w:t xml:space="preserve">1% à 12% +</w:t>
            </w:r>
          </w:p>
          <w:p w:rsidR="00000000" w:rsidDel="00000000" w:rsidP="00000000" w:rsidRDefault="00000000" w:rsidRPr="00000000" w14:paraId="000000B7">
            <w:pPr>
              <w:spacing w:after="120" w:line="240" w:lineRule="auto"/>
              <w:jc w:val="center"/>
              <w:rPr>
                <w:color w:val="000000"/>
                <w:sz w:val="20"/>
                <w:szCs w:val="20"/>
              </w:rPr>
            </w:pPr>
            <w:r w:rsidDel="00000000" w:rsidR="00000000" w:rsidRPr="00000000">
              <w:rPr>
                <w:color w:val="000000"/>
                <w:sz w:val="20"/>
                <w:szCs w:val="20"/>
                <w:rtl w:val="0"/>
              </w:rPr>
              <w:t xml:space="preserve">FDG*</w:t>
            </w:r>
          </w:p>
        </w:tc>
        <w:tc>
          <w:tcPr>
            <w:vAlign w:val="center"/>
          </w:tcPr>
          <w:p w:rsidR="00000000" w:rsidDel="00000000" w:rsidP="00000000" w:rsidRDefault="00000000" w:rsidRPr="00000000" w14:paraId="000000B8">
            <w:pPr>
              <w:spacing w:after="120" w:line="240" w:lineRule="auto"/>
              <w:jc w:val="center"/>
              <w:rPr>
                <w:color w:val="000000"/>
                <w:sz w:val="20"/>
                <w:szCs w:val="20"/>
              </w:rPr>
            </w:pPr>
            <w:r w:rsidDel="00000000" w:rsidR="00000000" w:rsidRPr="00000000">
              <w:rPr>
                <w:color w:val="000000"/>
                <w:sz w:val="20"/>
                <w:szCs w:val="20"/>
                <w:rtl w:val="0"/>
              </w:rPr>
              <w:t xml:space="preserve">Commissions</w:t>
            </w:r>
          </w:p>
        </w:tc>
        <w:tc>
          <w:tcPr>
            <w:vAlign w:val="center"/>
          </w:tcPr>
          <w:p w:rsidR="00000000" w:rsidDel="00000000" w:rsidP="00000000" w:rsidRDefault="00000000" w:rsidRPr="00000000" w14:paraId="000000B9">
            <w:pPr>
              <w:spacing w:after="120" w:line="240" w:lineRule="auto"/>
              <w:jc w:val="center"/>
              <w:rPr>
                <w:color w:val="000000"/>
                <w:sz w:val="20"/>
                <w:szCs w:val="20"/>
              </w:rPr>
            </w:pPr>
            <w:r w:rsidDel="00000000" w:rsidR="00000000" w:rsidRPr="00000000">
              <w:rPr>
                <w:color w:val="000000"/>
                <w:sz w:val="20"/>
                <w:szCs w:val="20"/>
                <w:rtl w:val="0"/>
              </w:rPr>
              <w:t xml:space="preserve">Risque de perte en capital, de liquidité (cf. Dici)</w:t>
            </w:r>
          </w:p>
        </w:tc>
        <w:tc>
          <w:tcPr>
            <w:vAlign w:val="center"/>
          </w:tcPr>
          <w:p w:rsidR="00000000" w:rsidDel="00000000" w:rsidP="00000000" w:rsidRDefault="00000000" w:rsidRPr="00000000" w14:paraId="000000BA">
            <w:pPr>
              <w:spacing w:after="120" w:line="240" w:lineRule="auto"/>
              <w:jc w:val="center"/>
              <w:rPr>
                <w:color w:val="000000"/>
                <w:sz w:val="20"/>
                <w:szCs w:val="20"/>
              </w:rPr>
            </w:pPr>
            <w:r w:rsidDel="00000000" w:rsidR="00000000" w:rsidRPr="00000000">
              <w:rPr>
                <w:color w:val="000000"/>
                <w:sz w:val="20"/>
                <w:szCs w:val="20"/>
                <w:rtl w:val="0"/>
              </w:rPr>
              <w:t xml:space="preserve">Oui</w:t>
            </w:r>
          </w:p>
        </w:tc>
      </w:tr>
      <w:tr>
        <w:trPr>
          <w:cantSplit w:val="0"/>
          <w:tblHeader w:val="0"/>
        </w:trPr>
        <w:tc>
          <w:tcPr>
            <w:vAlign w:val="center"/>
          </w:tcPr>
          <w:p w:rsidR="00000000" w:rsidDel="00000000" w:rsidP="00000000" w:rsidRDefault="00000000" w:rsidRPr="00000000" w14:paraId="000000BB">
            <w:pPr>
              <w:spacing w:after="120" w:line="240" w:lineRule="auto"/>
              <w:jc w:val="center"/>
              <w:rPr>
                <w:b w:val="0"/>
                <w:bCs w:val="0"/>
                <w:color w:val="000000"/>
                <w:sz w:val="20"/>
                <w:szCs w:val="20"/>
              </w:rPr>
            </w:pPr>
            <w:r w:rsidDel="00000000" w:rsidR="00000000" w:rsidRPr="00000000">
              <w:rPr>
                <w:b w:val="0"/>
                <w:bCs w:val="0"/>
                <w:color w:val="000000"/>
                <w:sz w:val="20"/>
                <w:szCs w:val="20"/>
                <w:rtl w:val="0"/>
              </w:rPr>
              <w:t xml:space="preserve">Produit</w:t>
            </w:r>
          </w:p>
        </w:tc>
        <w:tc>
          <w:tcPr>
            <w:vAlign w:val="center"/>
          </w:tcPr>
          <w:p w:rsidR="00000000" w:rsidDel="00000000" w:rsidP="00000000" w:rsidRDefault="00000000" w:rsidRPr="00000000" w14:paraId="000000BC">
            <w:pPr>
              <w:spacing w:after="120" w:line="240" w:lineRule="auto"/>
              <w:jc w:val="center"/>
              <w:rPr>
                <w:color w:val="000000"/>
                <w:sz w:val="20"/>
                <w:szCs w:val="20"/>
              </w:rPr>
            </w:pPr>
            <w:r w:rsidDel="00000000" w:rsidR="00000000" w:rsidRPr="00000000">
              <w:rPr>
                <w:color w:val="000000"/>
                <w:sz w:val="20"/>
                <w:szCs w:val="20"/>
                <w:rtl w:val="0"/>
              </w:rPr>
              <w:t xml:space="preserve">Investissements dans OPC ou autres FIA</w:t>
            </w:r>
          </w:p>
        </w:tc>
        <w:tc>
          <w:tcPr>
            <w:vAlign w:val="center"/>
          </w:tcPr>
          <w:p w:rsidR="00000000" w:rsidDel="00000000" w:rsidP="00000000" w:rsidRDefault="00000000" w:rsidRPr="00000000" w14:paraId="000000BD">
            <w:pPr>
              <w:spacing w:after="120" w:line="240" w:lineRule="auto"/>
              <w:jc w:val="center"/>
              <w:rPr>
                <w:color w:val="000000"/>
                <w:sz w:val="20"/>
                <w:szCs w:val="20"/>
              </w:rPr>
            </w:pPr>
            <w:r w:rsidDel="00000000" w:rsidR="00000000" w:rsidRPr="00000000">
              <w:rPr>
                <w:color w:val="000000"/>
                <w:sz w:val="20"/>
                <w:szCs w:val="20"/>
                <w:rtl w:val="0"/>
              </w:rPr>
              <w:t xml:space="preserve">1 à 7</w:t>
            </w:r>
          </w:p>
        </w:tc>
        <w:tc>
          <w:tcPr>
            <w:vAlign w:val="center"/>
          </w:tcPr>
          <w:p w:rsidR="00000000" w:rsidDel="00000000" w:rsidP="00000000" w:rsidRDefault="00000000" w:rsidRPr="00000000" w14:paraId="000000BE">
            <w:pPr>
              <w:spacing w:after="120" w:line="240" w:lineRule="auto"/>
              <w:jc w:val="center"/>
              <w:rPr>
                <w:color w:val="000000"/>
                <w:sz w:val="20"/>
                <w:szCs w:val="20"/>
              </w:rPr>
            </w:pPr>
            <w:r w:rsidDel="00000000" w:rsidR="00000000" w:rsidRPr="00000000">
              <w:rPr>
                <w:color w:val="000000"/>
                <w:sz w:val="20"/>
                <w:szCs w:val="20"/>
                <w:rtl w:val="0"/>
              </w:rPr>
              <w:t xml:space="preserve">0,5% à 8% +</w:t>
            </w:r>
          </w:p>
          <w:p w:rsidR="00000000" w:rsidDel="00000000" w:rsidP="00000000" w:rsidRDefault="00000000" w:rsidRPr="00000000" w14:paraId="000000BF">
            <w:pPr>
              <w:spacing w:after="120" w:line="240" w:lineRule="auto"/>
              <w:jc w:val="center"/>
              <w:rPr>
                <w:color w:val="000000"/>
                <w:sz w:val="20"/>
                <w:szCs w:val="20"/>
              </w:rPr>
            </w:pPr>
            <w:r w:rsidDel="00000000" w:rsidR="00000000" w:rsidRPr="00000000">
              <w:rPr>
                <w:color w:val="000000"/>
                <w:sz w:val="20"/>
                <w:szCs w:val="20"/>
                <w:rtl w:val="0"/>
              </w:rPr>
              <w:t xml:space="preserve">FDG*</w:t>
            </w:r>
          </w:p>
        </w:tc>
        <w:tc>
          <w:tcPr>
            <w:vAlign w:val="center"/>
          </w:tcPr>
          <w:p w:rsidR="00000000" w:rsidDel="00000000" w:rsidP="00000000" w:rsidRDefault="00000000" w:rsidRPr="00000000" w14:paraId="000000C0">
            <w:pPr>
              <w:spacing w:after="120" w:line="240" w:lineRule="auto"/>
              <w:jc w:val="center"/>
              <w:rPr>
                <w:color w:val="000000"/>
                <w:sz w:val="20"/>
                <w:szCs w:val="20"/>
              </w:rPr>
            </w:pPr>
            <w:r w:rsidDel="00000000" w:rsidR="00000000" w:rsidRPr="00000000">
              <w:rPr>
                <w:color w:val="000000"/>
                <w:sz w:val="20"/>
                <w:szCs w:val="20"/>
                <w:rtl w:val="0"/>
              </w:rPr>
              <w:t xml:space="preserve">Commissions</w:t>
            </w:r>
          </w:p>
        </w:tc>
        <w:tc>
          <w:tcPr>
            <w:vAlign w:val="center"/>
          </w:tcPr>
          <w:p w:rsidR="00000000" w:rsidDel="00000000" w:rsidP="00000000" w:rsidRDefault="00000000" w:rsidRPr="00000000" w14:paraId="000000C1">
            <w:pPr>
              <w:spacing w:after="120" w:line="240" w:lineRule="auto"/>
              <w:jc w:val="center"/>
              <w:rPr>
                <w:color w:val="000000"/>
                <w:sz w:val="20"/>
                <w:szCs w:val="20"/>
              </w:rPr>
            </w:pPr>
            <w:r w:rsidDel="00000000" w:rsidR="00000000" w:rsidRPr="00000000">
              <w:rPr>
                <w:color w:val="000000"/>
                <w:sz w:val="20"/>
                <w:szCs w:val="20"/>
                <w:rtl w:val="0"/>
              </w:rPr>
              <w:t xml:space="preserve">Risque de perte en capital, de liquidité, de volatilité, cf. Dici</w:t>
            </w:r>
          </w:p>
        </w:tc>
        <w:tc>
          <w:tcPr>
            <w:vAlign w:val="center"/>
          </w:tcPr>
          <w:p w:rsidR="00000000" w:rsidDel="00000000" w:rsidP="00000000" w:rsidRDefault="00000000" w:rsidRPr="00000000" w14:paraId="000000C2">
            <w:pPr>
              <w:spacing w:after="120" w:line="240" w:lineRule="auto"/>
              <w:jc w:val="center"/>
              <w:rPr>
                <w:color w:val="000000"/>
                <w:sz w:val="20"/>
                <w:szCs w:val="20"/>
              </w:rPr>
            </w:pPr>
            <w:r w:rsidDel="00000000" w:rsidR="00000000" w:rsidRPr="00000000">
              <w:rPr>
                <w:color w:val="000000"/>
                <w:sz w:val="20"/>
                <w:szCs w:val="20"/>
                <w:rtl w:val="0"/>
              </w:rPr>
              <w:t xml:space="preserve">Oui</w:t>
            </w:r>
          </w:p>
        </w:tc>
      </w:tr>
    </w:tbl>
    <w:p w:rsidR="00000000" w:rsidDel="00000000" w:rsidP="00000000" w:rsidRDefault="00000000" w:rsidRPr="00000000" w14:paraId="000000C3">
      <w:pPr>
        <w:spacing w:after="120" w:line="240" w:lineRule="auto"/>
        <w:rPr>
          <w:i w:val="1"/>
          <w:iCs w:val="1"/>
          <w:color w:val="000000"/>
          <w:sz w:val="24"/>
          <w:szCs w:val="24"/>
        </w:rPr>
      </w:pPr>
      <w:r w:rsidDel="00000000" w:rsidR="00000000" w:rsidRPr="00000000">
        <w:rPr>
          <w:i w:val="1"/>
          <w:iCs w:val="1"/>
          <w:color w:val="000000"/>
          <w:sz w:val="24"/>
          <w:szCs w:val="24"/>
          <w:rtl w:val="0"/>
        </w:rPr>
        <w:t xml:space="preserve">*FDG = Frais de Gestion du Contrat et/ou du support sélectionné</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C5">
      <w:pPr>
        <w:widowControl w:val="0"/>
        <w:shd w:fill="e7e6e6" w:val="clear"/>
        <w:spacing w:after="120" w:line="240" w:lineRule="auto"/>
        <w:jc w:val="center"/>
        <w:rPr>
          <w:rFonts w:ascii="Calibri" w:cs="Calibri" w:eastAsia="Calibri" w:hAnsi="Calibri"/>
          <w:b w:val="1"/>
          <w:bCs w:val="1"/>
          <w:sz w:val="24"/>
          <w:szCs w:val="24"/>
          <w:u w:val="none"/>
        </w:rPr>
      </w:pPr>
      <w:bookmarkStart w:colFirst="0" w:colLast="0" w:name="_heading=h.leofxadj18xj" w:id="3"/>
      <w:bookmarkEnd w:id="3"/>
      <w:r w:rsidDel="00000000" w:rsidR="00000000" w:rsidRPr="00000000">
        <w:rPr>
          <w:rFonts w:ascii="Calibri" w:cs="Calibri" w:eastAsia="Calibri" w:hAnsi="Calibri"/>
          <w:b w:val="1"/>
          <w:bCs w:val="1"/>
          <w:sz w:val="24"/>
          <w:szCs w:val="24"/>
          <w:u w:val="none"/>
          <w:rtl w:val="0"/>
        </w:rPr>
        <w:t xml:space="preserve">MODE DE COMMUNICATION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Dans le cadre des relations entre nos cabinets et nos clients, les moyens de communications à privilégier seront le téléphone, les emails et accessoirement le courrier postal.</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CA">
      <w:pPr>
        <w:widowControl w:val="0"/>
        <w:pBdr>
          <w:top w:color="000000" w:space="0" w:sz="4" w:val="single"/>
          <w:left w:color="000000" w:space="0" w:sz="4" w:val="single"/>
          <w:bottom w:color="000000" w:space="0" w:sz="4" w:val="single"/>
          <w:right w:color="000000" w:space="0" w:sz="4" w:val="single"/>
          <w:between w:space="0" w:sz="0" w:val="nil"/>
        </w:pBdr>
        <w:shd w:fill="e0e0e0" w:val="clear"/>
        <w:tabs>
          <w:tab w:val="center" w:leader="none" w:pos="4819"/>
          <w:tab w:val="right" w:leader="none" w:pos="9355"/>
        </w:tabs>
        <w:spacing w:after="120" w:line="240" w:lineRule="auto"/>
        <w:jc w:val="center"/>
        <w:rPr>
          <w:rFonts w:ascii="Calibri" w:cs="Calibri" w:eastAsia="Calibri" w:hAnsi="Calibri"/>
          <w:b w:val="1"/>
          <w:bCs w:val="1"/>
          <w:color w:val="000000"/>
          <w:sz w:val="24"/>
          <w:szCs w:val="24"/>
          <w:u w:val="none"/>
        </w:rPr>
      </w:pPr>
      <w:r w:rsidDel="00000000" w:rsidR="00000000" w:rsidRPr="00000000">
        <w:rPr>
          <w:rFonts w:ascii="Calibri" w:cs="Calibri" w:eastAsia="Calibri" w:hAnsi="Calibri"/>
          <w:b w:val="1"/>
          <w:bCs w:val="1"/>
          <w:color w:val="000000"/>
          <w:sz w:val="24"/>
          <w:szCs w:val="24"/>
          <w:u w:val="none"/>
          <w:rtl w:val="0"/>
        </w:rPr>
        <w:t xml:space="preserve">TRAITEMENT DES RECLAMATIONS</w:t>
      </w:r>
    </w:p>
    <w:p w:rsidR="00000000" w:rsidDel="00000000" w:rsidP="00000000" w:rsidRDefault="00000000" w:rsidRPr="00000000" w14:paraId="000000CB">
      <w:pPr>
        <w:widowControl w:val="0"/>
        <w:pBdr>
          <w:top w:color="000000" w:space="0" w:sz="4" w:val="single"/>
          <w:left w:color="000000" w:space="0" w:sz="4" w:val="single"/>
          <w:bottom w:color="000000" w:space="0" w:sz="4" w:val="single"/>
          <w:right w:color="000000" w:space="0" w:sz="4" w:val="single"/>
          <w:between w:space="0" w:sz="0" w:val="nil"/>
        </w:pBdr>
        <w:shd w:fill="e0e0e0" w:val="clear"/>
        <w:tabs>
          <w:tab w:val="center" w:leader="none" w:pos="4819"/>
          <w:tab w:val="right" w:leader="none" w:pos="9355"/>
        </w:tabs>
        <w:spacing w:after="120" w:line="240" w:lineRule="auto"/>
        <w:jc w:val="cente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u w:val="none"/>
          <w:rtl w:val="0"/>
        </w:rPr>
        <w:t xml:space="preserve">(Article 325-23 du RGAMF et recommandation ACPR du 9 mai 2022)</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120" w:line="240" w:lineRule="auto"/>
        <w:jc w:val="center"/>
        <w:rPr>
          <w:rFonts w:ascii="Calibri" w:cs="Calibri" w:eastAsia="Calibri" w:hAnsi="Calibri"/>
          <w:b w:val="1"/>
          <w:bCs w:val="1"/>
          <w:color w:val="ff0000"/>
          <w:u w:val="none"/>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120" w:line="240" w:lineRule="auto"/>
        <w:jc w:val="center"/>
        <w:rPr>
          <w:rFonts w:ascii="Calibri" w:cs="Calibri" w:eastAsia="Calibri" w:hAnsi="Calibri"/>
          <w:b w:val="1"/>
          <w:bCs w:val="1"/>
          <w:color w:val="000000"/>
          <w:sz w:val="24"/>
          <w:szCs w:val="24"/>
          <w:u w:val="none"/>
        </w:rPr>
      </w:pPr>
      <w:r w:rsidDel="00000000" w:rsidR="00000000" w:rsidRPr="00000000">
        <w:rPr>
          <w:rFonts w:ascii="Calibri" w:cs="Calibri" w:eastAsia="Calibri" w:hAnsi="Calibri"/>
          <w:b w:val="1"/>
          <w:bCs w:val="1"/>
          <w:color w:val="000000"/>
          <w:sz w:val="24"/>
          <w:szCs w:val="24"/>
          <w:u w:val="none"/>
          <w:rtl w:val="0"/>
        </w:rPr>
        <w:t xml:space="preserve">MODALITES DE SAISINE DE L’ENTREPRISE</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Pour toute réclamation votre conseiller (ou le service réclamation de l’Entreprise) peut être contacté selon les modalités suivantes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tabs>
          <w:tab w:val="center" w:leader="none" w:pos="4819"/>
          <w:tab w:val="right" w:leader="none" w:pos="9355"/>
        </w:tabs>
        <w:spacing w:after="120" w:line="240" w:lineRule="auto"/>
        <w:jc w:val="both"/>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D0">
      <w:pPr>
        <w:widowControl w:val="0"/>
        <w:pBdr>
          <w:top w:color="000000" w:space="0" w:sz="4" w:val="single"/>
          <w:left w:color="000000" w:space="0" w:sz="4" w:val="single"/>
          <w:bottom w:color="000000" w:space="0" w:sz="4" w:val="single"/>
          <w:right w:color="000000" w:space="0" w:sz="4" w:val="single"/>
          <w:between w:space="0" w:sz="0" w:val="nil"/>
        </w:pBdr>
        <w:tabs>
          <w:tab w:val="left" w:leader="none" w:pos="3119"/>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Par courrier : OPTYS PATRIMOINE, 327 avenue des Platanes, 06410 BIOT.</w:t>
      </w:r>
    </w:p>
    <w:p w:rsidR="00000000" w:rsidDel="00000000" w:rsidP="00000000" w:rsidRDefault="00000000" w:rsidRPr="00000000" w14:paraId="000000D1">
      <w:pPr>
        <w:widowControl w:val="0"/>
        <w:pBdr>
          <w:top w:color="000000" w:space="0" w:sz="4" w:val="single"/>
          <w:left w:color="000000" w:space="0" w:sz="4" w:val="single"/>
          <w:bottom w:color="000000" w:space="0" w:sz="4" w:val="single"/>
          <w:right w:color="000000" w:space="0" w:sz="4" w:val="single"/>
          <w:between w:space="0" w:sz="0" w:val="nil"/>
        </w:pBdr>
        <w:tabs>
          <w:tab w:val="left" w:leader="none" w:pos="3119"/>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Par tel : 07 63 49 44 59 ou par mail : anna.crepin@digitalpatrimoine.fr</w:t>
      </w:r>
    </w:p>
    <w:p w:rsidR="00000000" w:rsidDel="00000000" w:rsidP="00000000" w:rsidRDefault="00000000" w:rsidRPr="00000000" w14:paraId="000000D2">
      <w:pPr>
        <w:widowControl w:val="0"/>
        <w:pBdr>
          <w:top w:color="000000" w:space="0" w:sz="4" w:val="single"/>
          <w:left w:color="000000" w:space="0" w:sz="4" w:val="single"/>
          <w:bottom w:color="000000" w:space="0" w:sz="4" w:val="single"/>
          <w:right w:color="000000" w:space="0" w:sz="4" w:val="single"/>
          <w:between w:space="0" w:sz="0" w:val="nil"/>
        </w:pBdr>
        <w:tabs>
          <w:tab w:val="left" w:leader="none" w:pos="3119"/>
          <w:tab w:val="center" w:leader="none" w:pos="7938"/>
          <w:tab w:val="right" w:leader="none" w:pos="10440"/>
        </w:tabs>
        <w:spacing w:after="120" w:line="240" w:lineRule="auto"/>
        <w:jc w:val="both"/>
        <w:rPr>
          <w:rFonts w:ascii="Calibri" w:cs="Calibri" w:eastAsia="Calibri" w:hAnsi="Calibri"/>
          <w:b w:val="1"/>
          <w:bCs w:val="1"/>
          <w:color w:val="000000"/>
          <w:u w:val="none"/>
        </w:rPr>
      </w:pPr>
      <w:r w:rsidDel="00000000" w:rsidR="00000000" w:rsidRPr="00000000">
        <w:rPr>
          <w:rFonts w:ascii="Calibri" w:cs="Calibri" w:eastAsia="Calibri" w:hAnsi="Calibri"/>
          <w:b w:val="1"/>
          <w:bCs w:val="1"/>
          <w:color w:val="000000"/>
          <w:u w:val="none"/>
          <w:rtl w:val="0"/>
        </w:rPr>
        <w:t xml:space="preserve">Traitement des réclamations :</w:t>
      </w:r>
    </w:p>
    <w:p w:rsidR="00000000" w:rsidDel="00000000" w:rsidP="00000000" w:rsidRDefault="00000000" w:rsidRPr="00000000" w14:paraId="000000D3">
      <w:pPr>
        <w:widowControl w:val="0"/>
        <w:pBdr>
          <w:top w:color="000000" w:space="0" w:sz="4" w:val="single"/>
          <w:left w:color="000000" w:space="0" w:sz="4" w:val="single"/>
          <w:bottom w:color="000000" w:space="0" w:sz="4" w:val="single"/>
          <w:right w:color="000000" w:space="0" w:sz="4" w:val="single"/>
          <w:between w:space="0" w:sz="0" w:val="nil"/>
        </w:pBdr>
        <w:tabs>
          <w:tab w:val="left" w:leader="none" w:pos="3119"/>
          <w:tab w:val="center" w:leader="none" w:pos="7938"/>
          <w:tab w:val="right" w:leader="none" w:pos="10440"/>
        </w:tabs>
        <w:spacing w:after="120" w:line="240"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 xml:space="preserve">Votre Conseiller s’engage à traiter votre réclamation dans les délais suivants :      </w:t>
      </w:r>
    </w:p>
    <w:p w:rsidR="00000000" w:rsidDel="00000000" w:rsidP="00000000" w:rsidRDefault="00000000" w:rsidRPr="00000000" w14:paraId="000000D4">
      <w:pPr>
        <w:widowControl w:val="0"/>
        <w:pBdr>
          <w:top w:color="000000" w:space="0" w:sz="4" w:val="single"/>
          <w:left w:color="000000" w:space="0" w:sz="4" w:val="single"/>
          <w:bottom w:color="000000" w:space="0" w:sz="4" w:val="single"/>
          <w:right w:color="000000" w:space="0" w:sz="4" w:val="single"/>
          <w:between w:space="0" w:sz="0" w:val="nil"/>
        </w:pBdr>
        <w:tabs>
          <w:tab w:val="left" w:leader="none" w:pos="851"/>
          <w:tab w:val="center" w:leader="none" w:pos="7938"/>
          <w:tab w:val="right" w:leader="none" w:pos="10440"/>
        </w:tabs>
        <w:spacing w:after="60" w:line="240" w:lineRule="auto"/>
        <w:ind w:left="851" w:hanging="851"/>
        <w:jc w:val="both"/>
        <w:rPr>
          <w:rFonts w:ascii="Calibri" w:cs="Calibri" w:eastAsia="Calibri" w:hAnsi="Calibri"/>
          <w:color w:val="000000"/>
          <w:u w:val="none"/>
        </w:rPr>
      </w:pPr>
      <w:r w:rsidDel="00000000" w:rsidR="00000000" w:rsidRPr="00000000">
        <w:rPr>
          <w:rFonts w:ascii="Calibri" w:cs="Calibri" w:eastAsia="Calibri" w:hAnsi="Calibri"/>
          <w:u w:val="none"/>
          <w:rtl w:val="0"/>
        </w:rPr>
        <w:t xml:space="preserve">        </w:t>
      </w:r>
      <w:r w:rsidDel="00000000" w:rsidR="00000000" w:rsidRPr="00000000">
        <w:rPr>
          <w:rFonts w:ascii="Wingdings" w:cs="Wingdings" w:eastAsia="Wingdings" w:hAnsi="Wingdings"/>
          <w:u w:val="none"/>
          <w:rtl w:val="0"/>
        </w:rPr>
        <w:t xml:space="preserve">⮚</w:t>
      </w:r>
      <w:r w:rsidDel="00000000" w:rsidR="00000000" w:rsidRPr="00000000">
        <w:rPr>
          <w:rFonts w:ascii="Calibri" w:cs="Calibri" w:eastAsia="Calibri" w:hAnsi="Calibri"/>
          <w:u w:val="none"/>
          <w:rtl w:val="0"/>
        </w:rPr>
        <w:t xml:space="preserve">      </w:t>
      </w:r>
      <w:r w:rsidDel="00000000" w:rsidR="00000000" w:rsidRPr="00000000">
        <w:rPr>
          <w:rFonts w:ascii="Calibri" w:cs="Calibri" w:eastAsia="Calibri" w:hAnsi="Calibri"/>
          <w:color w:val="000000"/>
          <w:u w:val="none"/>
          <w:rtl w:val="0"/>
        </w:rPr>
        <w:t xml:space="preserve">Dix jours ouvrables maximum à compter de </w:t>
      </w:r>
      <w:r w:rsidDel="00000000" w:rsidR="00000000" w:rsidRPr="00000000">
        <w:rPr>
          <w:rFonts w:ascii="Calibri" w:cs="Calibri" w:eastAsia="Calibri" w:hAnsi="Calibri"/>
          <w:color w:val="000000"/>
          <w:u w:val="single"/>
          <w:rtl w:val="0"/>
        </w:rPr>
        <w:t xml:space="preserve">l’envoi</w:t>
      </w:r>
      <w:r w:rsidDel="00000000" w:rsidR="00000000" w:rsidRPr="00000000">
        <w:rPr>
          <w:rFonts w:ascii="Calibri" w:cs="Calibri" w:eastAsia="Calibri" w:hAnsi="Calibri"/>
          <w:color w:val="000000"/>
          <w:u w:val="none"/>
          <w:rtl w:val="0"/>
        </w:rPr>
        <w:t xml:space="preserve"> de la réclamation, pour accuser réception, sauf si la réponse elle-même est apportée au client dans ce délai ;</w:t>
      </w:r>
    </w:p>
    <w:p w:rsidR="00000000" w:rsidDel="00000000" w:rsidP="00000000" w:rsidRDefault="00000000" w:rsidRPr="00000000" w14:paraId="000000D5">
      <w:pPr>
        <w:widowControl w:val="0"/>
        <w:pBdr>
          <w:top w:color="000000" w:space="0" w:sz="4" w:val="single"/>
          <w:left w:color="000000" w:space="0" w:sz="4" w:val="single"/>
          <w:bottom w:color="000000" w:space="0" w:sz="4" w:val="single"/>
          <w:right w:color="000000" w:space="0" w:sz="4" w:val="single"/>
          <w:between w:space="0" w:sz="0" w:val="nil"/>
        </w:pBdr>
        <w:tabs>
          <w:tab w:val="left" w:leader="none" w:pos="851"/>
          <w:tab w:val="left" w:leader="none" w:pos="3119"/>
          <w:tab w:val="center" w:leader="none" w:pos="7938"/>
          <w:tab w:val="right" w:leader="none" w:pos="10440"/>
        </w:tabs>
        <w:spacing w:after="60" w:line="240" w:lineRule="auto"/>
        <w:ind w:left="851" w:hanging="851"/>
        <w:jc w:val="both"/>
        <w:rPr>
          <w:rFonts w:ascii="Calibri" w:cs="Calibri" w:eastAsia="Calibri" w:hAnsi="Calibri"/>
          <w:color w:val="000000"/>
          <w:u w:val="none"/>
        </w:rPr>
      </w:pPr>
      <w:r w:rsidDel="00000000" w:rsidR="00000000" w:rsidRPr="00000000">
        <w:rPr>
          <w:rFonts w:ascii="Calibri" w:cs="Calibri" w:eastAsia="Calibri" w:hAnsi="Calibri"/>
          <w:u w:val="none"/>
          <w:rtl w:val="0"/>
        </w:rPr>
        <w:t xml:space="preserve">        </w:t>
      </w:r>
      <w:r w:rsidDel="00000000" w:rsidR="00000000" w:rsidRPr="00000000">
        <w:rPr>
          <w:rFonts w:ascii="Wingdings" w:cs="Wingdings" w:eastAsia="Wingdings" w:hAnsi="Wingdings"/>
          <w:u w:val="none"/>
          <w:rtl w:val="0"/>
        </w:rPr>
        <w:t xml:space="preserve">⮚</w:t>
      </w:r>
      <w:r w:rsidDel="00000000" w:rsidR="00000000" w:rsidRPr="00000000">
        <w:rPr>
          <w:rFonts w:ascii="Calibri" w:cs="Calibri" w:eastAsia="Calibri" w:hAnsi="Calibri"/>
          <w:u w:val="none"/>
          <w:rtl w:val="0"/>
        </w:rPr>
        <w:t xml:space="preserve">     </w:t>
      </w:r>
      <w:r w:rsidDel="00000000" w:rsidR="00000000" w:rsidRPr="00000000">
        <w:rPr>
          <w:rFonts w:ascii="Calibri" w:cs="Calibri" w:eastAsia="Calibri" w:hAnsi="Calibri"/>
          <w:color w:val="000000"/>
          <w:u w:val="none"/>
          <w:rtl w:val="0"/>
        </w:rPr>
        <w:t xml:space="preserve">Deux mois maximum entre la date </w:t>
      </w:r>
      <w:r w:rsidDel="00000000" w:rsidR="00000000" w:rsidRPr="00000000">
        <w:rPr>
          <w:rFonts w:ascii="Calibri" w:cs="Calibri" w:eastAsia="Calibri" w:hAnsi="Calibri"/>
          <w:color w:val="000000"/>
          <w:u w:val="single"/>
          <w:rtl w:val="0"/>
        </w:rPr>
        <w:t xml:space="preserve">d’envoi</w:t>
      </w:r>
      <w:r w:rsidDel="00000000" w:rsidR="00000000" w:rsidRPr="00000000">
        <w:rPr>
          <w:rFonts w:ascii="Calibri" w:cs="Calibri" w:eastAsia="Calibri" w:hAnsi="Calibri"/>
          <w:color w:val="000000"/>
          <w:u w:val="none"/>
          <w:rtl w:val="0"/>
        </w:rPr>
        <w:t xml:space="preserve"> de la réclamation et la date d’envoi de la réponse au client. </w:t>
      </w:r>
    </w:p>
    <w:p w:rsidR="00000000" w:rsidDel="00000000" w:rsidP="00000000" w:rsidRDefault="00000000" w:rsidRPr="00000000" w14:paraId="000000D6">
      <w:pPr>
        <w:widowControl w:val="0"/>
        <w:spacing w:after="0" w:line="240" w:lineRule="auto"/>
        <w:jc w:val="both"/>
        <w:rPr>
          <w:rFonts w:ascii="Calibri" w:cs="Calibri" w:eastAsia="Calibri" w:hAnsi="Calibri"/>
          <w:color w:val="000000"/>
          <w:u w:val="none"/>
        </w:rPr>
      </w:pP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3"/>
        <w:gridCol w:w="4959"/>
        <w:tblGridChange w:id="0">
          <w:tblGrid>
            <w:gridCol w:w="4103"/>
            <w:gridCol w:w="4959"/>
          </w:tblGrid>
        </w:tblGridChange>
      </w:tblGrid>
      <w:tr>
        <w:trPr>
          <w:cantSplit w:val="0"/>
          <w:tblHeader w:val="0"/>
        </w:trPr>
        <w:tc>
          <w:tcPr>
            <w:gridSpan w:val="2"/>
          </w:tcPr>
          <w:p w:rsidR="00000000" w:rsidDel="00000000" w:rsidP="00000000" w:rsidRDefault="00000000" w:rsidRPr="00000000" w14:paraId="000000D7">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Saisir un médiateur :</w:t>
            </w:r>
          </w:p>
        </w:tc>
      </w:tr>
      <w:tr>
        <w:trPr>
          <w:cantSplit w:val="0"/>
          <w:tblHeader w:val="0"/>
        </w:trPr>
        <w:tc>
          <w:tcPr/>
          <w:p w:rsidR="00000000" w:rsidDel="00000000" w:rsidP="00000000" w:rsidRDefault="00000000" w:rsidRPr="00000000" w14:paraId="000000D9">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b w:val="1"/>
                <w:bCs w:val="1"/>
                <w:u w:val="none"/>
                <w:rtl w:val="0"/>
              </w:rPr>
              <w:t xml:space="preserve">I - Médiateur compétent litiges avec une entreprise</w:t>
            </w:r>
            <w:r w:rsidDel="00000000" w:rsidR="00000000" w:rsidRPr="00000000">
              <w:rPr>
                <w:rFonts w:ascii="Calibri" w:cs="Calibri" w:eastAsia="Calibri" w:hAnsi="Calibri"/>
                <w:u w:val="none"/>
                <w:rtl w:val="0"/>
              </w:rPr>
              <w:t xml:space="preserve"> :</w:t>
            </w:r>
          </w:p>
          <w:p w:rsidR="00000000" w:rsidDel="00000000" w:rsidP="00000000" w:rsidRDefault="00000000" w:rsidRPr="00000000" w14:paraId="000000DA">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u w:val="none"/>
                <w:rtl w:val="0"/>
              </w:rPr>
              <w:t xml:space="preserve">Médiateur de l’Anacofi</w:t>
            </w:r>
          </w:p>
          <w:p w:rsidR="00000000" w:rsidDel="00000000" w:rsidP="00000000" w:rsidRDefault="00000000" w:rsidRPr="00000000" w14:paraId="000000DB">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u w:val="none"/>
                <w:rtl w:val="0"/>
              </w:rPr>
              <w:t xml:space="preserve">92 rue d’Amsterdam</w:t>
            </w:r>
          </w:p>
          <w:p w:rsidR="00000000" w:rsidDel="00000000" w:rsidP="00000000" w:rsidRDefault="00000000" w:rsidRPr="00000000" w14:paraId="000000DC">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u w:val="none"/>
                <w:rtl w:val="0"/>
              </w:rPr>
              <w:t xml:space="preserve">75009 Paris</w:t>
            </w:r>
          </w:p>
          <w:p w:rsidR="00000000" w:rsidDel="00000000" w:rsidP="00000000" w:rsidRDefault="00000000" w:rsidRPr="00000000" w14:paraId="000000DD">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b w:val="1"/>
                <w:bCs w:val="1"/>
                <w:u w:val="none"/>
                <w:rtl w:val="0"/>
              </w:rPr>
              <w:t xml:space="preserve">II - Médiateurs compétents litiges avec un consommateur</w:t>
            </w:r>
            <w:r w:rsidDel="00000000" w:rsidR="00000000" w:rsidRPr="00000000">
              <w:rPr>
                <w:rFonts w:ascii="Calibri" w:cs="Calibri" w:eastAsia="Calibri" w:hAnsi="Calibri"/>
                <w:u w:val="none"/>
                <w:rtl w:val="0"/>
              </w:rPr>
              <w:t xml:space="preserve"> :</w:t>
            </w:r>
          </w:p>
          <w:p w:rsidR="00000000" w:rsidDel="00000000" w:rsidP="00000000" w:rsidRDefault="00000000" w:rsidRPr="00000000" w14:paraId="000000DE">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u w:val="none"/>
                <w:rtl w:val="0"/>
              </w:rPr>
              <w:t xml:space="preserve">Pour les activités de CIF</w:t>
            </w:r>
          </w:p>
          <w:p w:rsidR="00000000" w:rsidDel="00000000" w:rsidP="00000000" w:rsidRDefault="00000000" w:rsidRPr="00000000" w14:paraId="000000DF">
            <w:pPr>
              <w:pBdr>
                <w:left w:color="000000" w:space="4" w:sz="4" w:val="single"/>
                <w:right w:color="000000" w:space="4" w:sz="4" w:val="single"/>
              </w:pBdr>
              <w:tabs>
                <w:tab w:val="left" w:leader="none" w:pos="3119"/>
                <w:tab w:val="center" w:leader="none" w:pos="7938"/>
                <w:tab w:val="right" w:leader="none" w:pos="12474"/>
              </w:tabs>
              <w:rPr>
                <w:rFonts w:ascii="Calibri" w:cs="Calibri" w:eastAsia="Calibri" w:hAnsi="Calibri"/>
                <w:u w:val="none"/>
              </w:rPr>
            </w:pPr>
            <w:r w:rsidDel="00000000" w:rsidR="00000000" w:rsidRPr="00000000">
              <w:rPr>
                <w:rFonts w:ascii="Calibri" w:cs="Calibri" w:eastAsia="Calibri" w:hAnsi="Calibri"/>
                <w:u w:val="none"/>
                <w:rtl w:val="0"/>
              </w:rPr>
              <w:t xml:space="preserve">Mme Marielle Cohen-Branche </w:t>
              <w:br w:type="textWrapping"/>
              <w:t xml:space="preserve">Médiateur de l'AMF </w:t>
            </w:r>
          </w:p>
          <w:p w:rsidR="00000000" w:rsidDel="00000000" w:rsidP="00000000" w:rsidRDefault="00000000" w:rsidRPr="00000000" w14:paraId="000000E0">
            <w:pPr>
              <w:pBdr>
                <w:left w:color="000000" w:space="4" w:sz="4" w:val="single"/>
                <w:right w:color="000000" w:space="4" w:sz="4" w:val="single"/>
              </w:pBdr>
              <w:tabs>
                <w:tab w:val="left" w:leader="none" w:pos="3119"/>
                <w:tab w:val="center" w:leader="none" w:pos="7938"/>
                <w:tab w:val="right" w:leader="none" w:pos="12474"/>
              </w:tabs>
              <w:rPr>
                <w:rFonts w:ascii="Calibri" w:cs="Calibri" w:eastAsia="Calibri" w:hAnsi="Calibri"/>
                <w:u w:val="none"/>
              </w:rPr>
            </w:pPr>
            <w:r w:rsidDel="00000000" w:rsidR="00000000" w:rsidRPr="00000000">
              <w:rPr>
                <w:rFonts w:ascii="Calibri" w:cs="Calibri" w:eastAsia="Calibri" w:hAnsi="Calibri"/>
                <w:u w:val="none"/>
                <w:rtl w:val="0"/>
              </w:rPr>
              <w:t xml:space="preserve">Autorité des Marchés Financiers</w:t>
            </w:r>
          </w:p>
          <w:p w:rsidR="00000000" w:rsidDel="00000000" w:rsidP="00000000" w:rsidRDefault="00000000" w:rsidRPr="00000000" w14:paraId="000000E1">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u w:val="none"/>
                <w:rtl w:val="0"/>
              </w:rPr>
              <w:t xml:space="preserve">17, place de la Bourse</w:t>
              <w:br w:type="textWrapping"/>
              <w:t xml:space="preserve">75082 Paris cedex 02</w:t>
            </w:r>
          </w:p>
          <w:p w:rsidR="00000000" w:rsidDel="00000000" w:rsidP="00000000" w:rsidRDefault="00000000" w:rsidRPr="00000000" w14:paraId="000000E2">
            <w:pPr>
              <w:pBdr>
                <w:left w:color="000000" w:space="4" w:sz="4" w:val="single"/>
                <w:right w:color="000000" w:space="4" w:sz="4" w:val="single"/>
              </w:pBdr>
              <w:tabs>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u w:val="none"/>
                <w:rtl w:val="0"/>
              </w:rPr>
              <w:t xml:space="preserve">Site internet :</w:t>
            </w:r>
          </w:p>
          <w:p w:rsidR="00000000" w:rsidDel="00000000" w:rsidP="00000000" w:rsidRDefault="00000000" w:rsidRPr="00000000" w14:paraId="000000E3">
            <w:pPr>
              <w:spacing w:after="120" w:lineRule="auto"/>
              <w:jc w:val="both"/>
              <w:rPr>
                <w:rFonts w:ascii="Calibri" w:cs="Calibri" w:eastAsia="Calibri" w:hAnsi="Calibri"/>
              </w:rPr>
            </w:pPr>
            <w:hyperlink r:id="rId15">
              <w:r w:rsidDel="00000000" w:rsidR="00000000" w:rsidRPr="00000000">
                <w:rPr>
                  <w:rFonts w:ascii="Calibri" w:cs="Calibri" w:eastAsia="Calibri" w:hAnsi="Calibri"/>
                  <w:color w:val="000080"/>
                  <w:u w:val="none"/>
                  <w:rtl w:val="0"/>
                </w:rPr>
                <w:t xml:space="preserve">https://www.amf-france.org/fr/le-mediateur-de-lamf/votre-dossier-de-mediation/vous-voulez-deposer-une-demande-de-mediation</w:t>
              </w:r>
            </w:hyperlink>
            <w:r w:rsidDel="00000000" w:rsidR="00000000" w:rsidRPr="00000000">
              <w:rPr>
                <w:rtl w:val="0"/>
              </w:rPr>
            </w:r>
          </w:p>
        </w:tc>
        <w:tc>
          <w:tcPr/>
          <w:p w:rsidR="00000000" w:rsidDel="00000000" w:rsidP="00000000" w:rsidRDefault="00000000" w:rsidRPr="00000000" w14:paraId="000000E4">
            <w:pPr>
              <w:pBdr>
                <w:left w:color="000000" w:space="4" w:sz="4" w:val="single"/>
                <w:right w:color="000000" w:space="4" w:sz="4" w:val="single"/>
              </w:pBdr>
              <w:tabs>
                <w:tab w:val="left" w:leader="none" w:pos="4440"/>
              </w:tabs>
              <w:spacing w:after="120" w:lineRule="auto"/>
              <w:ind w:left="3119" w:hanging="3119"/>
              <w:rPr>
                <w:rFonts w:ascii="Calibri" w:cs="Calibri" w:eastAsia="Calibri" w:hAnsi="Calibri"/>
                <w:b w:val="1"/>
                <w:bCs w:val="1"/>
                <w:u w:val="none"/>
              </w:rPr>
            </w:pPr>
            <w:r w:rsidDel="00000000" w:rsidR="00000000" w:rsidRPr="00000000">
              <w:rPr>
                <w:rFonts w:ascii="Calibri" w:cs="Calibri" w:eastAsia="Calibri" w:hAnsi="Calibri"/>
                <w:b w:val="1"/>
                <w:bCs w:val="1"/>
                <w:u w:val="none"/>
                <w:rtl w:val="0"/>
              </w:rPr>
              <w:t xml:space="preserve">Pour les activités d’assurance</w:t>
            </w:r>
          </w:p>
          <w:p w:rsidR="00000000" w:rsidDel="00000000" w:rsidP="00000000" w:rsidRDefault="00000000" w:rsidRPr="00000000" w14:paraId="000000E5">
            <w:pPr>
              <w:pBdr>
                <w:left w:color="000000" w:space="4" w:sz="4" w:val="single"/>
                <w:right w:color="000000" w:space="4" w:sz="4" w:val="single"/>
              </w:pBdr>
              <w:tabs>
                <w:tab w:val="left" w:leader="none" w:pos="3119"/>
                <w:tab w:val="center" w:leader="none" w:pos="7938"/>
                <w:tab w:val="right" w:leader="none" w:pos="12474"/>
              </w:tabs>
              <w:spacing w:after="120" w:lineRule="auto"/>
              <w:ind w:left="3119" w:hanging="3119"/>
              <w:rPr>
                <w:rFonts w:ascii="Calibri" w:cs="Calibri" w:eastAsia="Calibri" w:hAnsi="Calibri"/>
                <w:u w:val="none"/>
              </w:rPr>
            </w:pPr>
            <w:r w:rsidDel="00000000" w:rsidR="00000000" w:rsidRPr="00000000">
              <w:rPr>
                <w:rFonts w:ascii="Calibri" w:cs="Calibri" w:eastAsia="Calibri" w:hAnsi="Calibri"/>
                <w:u w:val="none"/>
                <w:rtl w:val="0"/>
              </w:rPr>
              <w:t xml:space="preserve">La Médiation de l’Assurance</w:t>
            </w:r>
          </w:p>
          <w:p w:rsidR="00000000" w:rsidDel="00000000" w:rsidP="00000000" w:rsidRDefault="00000000" w:rsidRPr="00000000" w14:paraId="000000E6">
            <w:pPr>
              <w:pBdr>
                <w:left w:color="000000" w:space="4" w:sz="4" w:val="single"/>
                <w:right w:color="000000" w:space="4" w:sz="4" w:val="single"/>
              </w:pBdr>
              <w:tabs>
                <w:tab w:val="left" w:leader="none" w:pos="3119"/>
                <w:tab w:val="center" w:leader="none" w:pos="7938"/>
                <w:tab w:val="right" w:leader="none" w:pos="12474"/>
              </w:tabs>
              <w:spacing w:after="120" w:lineRule="auto"/>
              <w:ind w:left="3119" w:hanging="3119"/>
              <w:rPr>
                <w:rFonts w:ascii="Calibri" w:cs="Calibri" w:eastAsia="Calibri" w:hAnsi="Calibri"/>
                <w:u w:val="none"/>
              </w:rPr>
            </w:pPr>
            <w:r w:rsidDel="00000000" w:rsidR="00000000" w:rsidRPr="00000000">
              <w:rPr>
                <w:rFonts w:ascii="Calibri" w:cs="Calibri" w:eastAsia="Calibri" w:hAnsi="Calibri"/>
                <w:u w:val="none"/>
                <w:rtl w:val="0"/>
              </w:rPr>
              <w:t xml:space="preserve">TSA 50110</w:t>
            </w:r>
          </w:p>
          <w:p w:rsidR="00000000" w:rsidDel="00000000" w:rsidP="00000000" w:rsidRDefault="00000000" w:rsidRPr="00000000" w14:paraId="000000E7">
            <w:pPr>
              <w:pBdr>
                <w:left w:color="000000" w:space="4" w:sz="4" w:val="single"/>
                <w:right w:color="000000" w:space="4" w:sz="4" w:val="single"/>
              </w:pBdr>
              <w:tabs>
                <w:tab w:val="left" w:leader="none" w:pos="3119"/>
                <w:tab w:val="center" w:leader="none" w:pos="7938"/>
                <w:tab w:val="right" w:leader="none" w:pos="12474"/>
              </w:tabs>
              <w:spacing w:after="120" w:lineRule="auto"/>
              <w:ind w:left="3119" w:hanging="3119"/>
              <w:rPr>
                <w:rFonts w:ascii="Calibri" w:cs="Calibri" w:eastAsia="Calibri" w:hAnsi="Calibri"/>
                <w:u w:val="none"/>
              </w:rPr>
            </w:pPr>
            <w:r w:rsidDel="00000000" w:rsidR="00000000" w:rsidRPr="00000000">
              <w:rPr>
                <w:rFonts w:ascii="Calibri" w:cs="Calibri" w:eastAsia="Calibri" w:hAnsi="Calibri"/>
                <w:u w:val="none"/>
                <w:rtl w:val="0"/>
              </w:rPr>
              <w:t xml:space="preserve">75441 PARIS CEDEX 09</w:t>
            </w:r>
          </w:p>
          <w:p w:rsidR="00000000" w:rsidDel="00000000" w:rsidP="00000000" w:rsidRDefault="00000000" w:rsidRPr="00000000" w14:paraId="000000E8">
            <w:pPr>
              <w:pBdr>
                <w:left w:color="000000" w:space="4" w:sz="4" w:val="single"/>
                <w:right w:color="000000" w:space="4" w:sz="4" w:val="single"/>
              </w:pBdr>
              <w:tabs>
                <w:tab w:val="center" w:leader="none" w:pos="7938"/>
                <w:tab w:val="right" w:leader="none" w:pos="12474"/>
              </w:tabs>
              <w:spacing w:after="120" w:lineRule="auto"/>
              <w:rPr>
                <w:rFonts w:ascii="Calibri" w:cs="Calibri" w:eastAsia="Calibri" w:hAnsi="Calibri"/>
              </w:rPr>
            </w:pPr>
            <w:r w:rsidDel="00000000" w:rsidR="00000000" w:rsidRPr="00000000">
              <w:rPr>
                <w:rFonts w:ascii="Calibri" w:cs="Calibri" w:eastAsia="Calibri" w:hAnsi="Calibri"/>
                <w:u w:val="none"/>
                <w:rtl w:val="0"/>
              </w:rPr>
              <w:t xml:space="preserve">Site internet : </w:t>
              <w:br w:type="textWrapping"/>
            </w:r>
            <w:hyperlink r:id="rId16">
              <w:r w:rsidDel="00000000" w:rsidR="00000000" w:rsidRPr="00000000">
                <w:rPr>
                  <w:rFonts w:ascii="Calibri" w:cs="Calibri" w:eastAsia="Calibri" w:hAnsi="Calibri"/>
                  <w:color w:val="000080"/>
                  <w:u w:val="none"/>
                  <w:rtl w:val="0"/>
                </w:rPr>
                <w:t xml:space="preserve">https://www.mediation-assurance.org/Saisir+le+mediateur</w:t>
              </w:r>
            </w:hyperlink>
            <w:r w:rsidDel="00000000" w:rsidR="00000000" w:rsidRPr="00000000">
              <w:rPr>
                <w:rFonts w:ascii="Calibri" w:cs="Calibri" w:eastAsia="Calibri" w:hAnsi="Calibri"/>
                <w:u w:val="none"/>
                <w:rtl w:val="0"/>
              </w:rPr>
              <w:tab/>
            </w:r>
            <w:r w:rsidDel="00000000" w:rsidR="00000000" w:rsidRPr="00000000">
              <w:rPr>
                <w:rFonts w:ascii="Calibri" w:cs="Calibri" w:eastAsia="Calibri" w:hAnsi="Calibri"/>
                <w:rtl w:val="0"/>
              </w:rPr>
              <w:t xml:space="preserve">                                   </w:t>
            </w:r>
          </w:p>
          <w:p w:rsidR="00000000" w:rsidDel="00000000" w:rsidP="00000000" w:rsidRDefault="00000000" w:rsidRPr="00000000" w14:paraId="000000E9">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A">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b w:val="1"/>
                <w:bCs w:val="1"/>
                <w:u w:val="none"/>
              </w:rPr>
            </w:pPr>
            <w:r w:rsidDel="00000000" w:rsidR="00000000" w:rsidRPr="00000000">
              <w:rPr>
                <w:rFonts w:ascii="Calibri" w:cs="Calibri" w:eastAsia="Calibri" w:hAnsi="Calibri"/>
                <w:b w:val="1"/>
                <w:bCs w:val="1"/>
                <w:u w:val="none"/>
                <w:rtl w:val="0"/>
              </w:rPr>
              <w:t xml:space="preserve">Pour les activités d’IOBSP et Immobilières</w:t>
            </w:r>
            <w:r w:rsidDel="00000000" w:rsidR="00000000" w:rsidRPr="00000000">
              <w:rPr>
                <w:rFonts w:ascii="Calibri" w:cs="Calibri" w:eastAsia="Calibri" w:hAnsi="Calibri"/>
                <w:b w:val="1"/>
                <w:bCs w:val="1"/>
                <w:u w:val="none"/>
                <w:vertAlign w:val="superscript"/>
              </w:rPr>
              <w:footnoteReference w:customMarkFollows="0" w:id="0"/>
            </w:r>
            <w:r w:rsidDel="00000000" w:rsidR="00000000" w:rsidRPr="00000000">
              <w:rPr>
                <w:rtl w:val="0"/>
              </w:rPr>
            </w:r>
          </w:p>
          <w:p w:rsidR="00000000" w:rsidDel="00000000" w:rsidP="00000000" w:rsidRDefault="00000000" w:rsidRPr="00000000" w14:paraId="000000EB">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u w:val="none"/>
                <w:rtl w:val="0"/>
              </w:rPr>
              <w:t xml:space="preserve">Médiation de la consommation - ANM Conso </w:t>
            </w:r>
          </w:p>
          <w:p w:rsidR="00000000" w:rsidDel="00000000" w:rsidP="00000000" w:rsidRDefault="00000000" w:rsidRPr="00000000" w14:paraId="000000EC">
            <w:pPr>
              <w:pBdr>
                <w:left w:color="000000" w:space="4" w:sz="4" w:val="single"/>
                <w:right w:color="000000" w:space="4" w:sz="4" w:val="single"/>
              </w:pBdr>
              <w:tabs>
                <w:tab w:val="left" w:leader="none" w:pos="3119"/>
                <w:tab w:val="center" w:leader="none" w:pos="7938"/>
                <w:tab w:val="right" w:leader="none" w:pos="12474"/>
              </w:tabs>
              <w:spacing w:after="120" w:lineRule="auto"/>
              <w:rPr>
                <w:rFonts w:ascii="Calibri" w:cs="Calibri" w:eastAsia="Calibri" w:hAnsi="Calibri"/>
                <w:u w:val="none"/>
              </w:rPr>
            </w:pPr>
            <w:r w:rsidDel="00000000" w:rsidR="00000000" w:rsidRPr="00000000">
              <w:rPr>
                <w:rFonts w:ascii="Calibri" w:cs="Calibri" w:eastAsia="Calibri" w:hAnsi="Calibri"/>
                <w:u w:val="none"/>
                <w:rtl w:val="0"/>
              </w:rPr>
              <w:t xml:space="preserve">2 rue de Colmar</w:t>
            </w:r>
          </w:p>
          <w:p w:rsidR="00000000" w:rsidDel="00000000" w:rsidP="00000000" w:rsidRDefault="00000000" w:rsidRPr="00000000" w14:paraId="000000ED">
            <w:pPr>
              <w:spacing w:after="120" w:lineRule="auto"/>
              <w:rPr>
                <w:rFonts w:ascii="Calibri" w:cs="Calibri" w:eastAsia="Calibri" w:hAnsi="Calibri"/>
                <w:u w:val="none"/>
              </w:rPr>
            </w:pPr>
            <w:r w:rsidDel="00000000" w:rsidR="00000000" w:rsidRPr="00000000">
              <w:rPr>
                <w:rFonts w:ascii="Calibri" w:cs="Calibri" w:eastAsia="Calibri" w:hAnsi="Calibri"/>
                <w:u w:val="none"/>
                <w:rtl w:val="0"/>
              </w:rPr>
              <w:t xml:space="preserve">94300 VINCENNES</w:t>
            </w:r>
          </w:p>
          <w:p w:rsidR="00000000" w:rsidDel="00000000" w:rsidP="00000000" w:rsidRDefault="00000000" w:rsidRPr="00000000" w14:paraId="000000EE">
            <w:pPr>
              <w:spacing w:after="120" w:lineRule="auto"/>
              <w:rPr>
                <w:rFonts w:ascii="Calibri" w:cs="Calibri" w:eastAsia="Calibri" w:hAnsi="Calibri"/>
              </w:rPr>
            </w:pPr>
            <w:hyperlink r:id="rId17">
              <w:r w:rsidDel="00000000" w:rsidR="00000000" w:rsidRPr="00000000">
                <w:rPr>
                  <w:rFonts w:ascii="Calibri" w:cs="Calibri" w:eastAsia="Calibri" w:hAnsi="Calibri"/>
                  <w:color w:val="000080"/>
                  <w:u w:val="none"/>
                  <w:rtl w:val="0"/>
                </w:rPr>
                <w:t xml:space="preserve">https://www.anm-conso.com/site/particulier.php</w:t>
              </w:r>
            </w:hyperlink>
            <w:r w:rsidDel="00000000" w:rsidR="00000000" w:rsidRPr="00000000">
              <w:rPr>
                <w:rtl w:val="0"/>
              </w:rPr>
            </w:r>
          </w:p>
        </w:tc>
      </w:tr>
    </w:tbl>
    <w:p w:rsidR="00000000" w:rsidDel="00000000" w:rsidP="00000000" w:rsidRDefault="00000000" w:rsidRPr="00000000" w14:paraId="000000EF">
      <w:pPr>
        <w:widowControl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0">
      <w:pPr>
        <w:widowControl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1">
      <w:pPr>
        <w:widowControl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2">
      <w:pPr>
        <w:widowControl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3">
      <w:pPr>
        <w:widowControl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widowControl w:val="0"/>
        <w:pBdr>
          <w:top w:color="000000" w:space="1" w:sz="4" w:val="single"/>
          <w:left w:color="000000" w:space="4" w:sz="4" w:val="single"/>
          <w:bottom w:color="000000" w:space="1" w:sz="4" w:val="single"/>
          <w:right w:color="000000" w:space="4" w:sz="4" w:val="single"/>
        </w:pBdr>
        <w:shd w:fill="e0e0e0" w:val="clear"/>
        <w:tabs>
          <w:tab w:val="right" w:leader="none" w:pos="9355"/>
        </w:tabs>
        <w:spacing w:after="12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ET SIGNATURE</w:t>
      </w:r>
    </w:p>
    <w:tbl>
      <w:tblPr>
        <w:tblStyle w:val="Table5"/>
        <w:tblW w:w="9066.0" w:type="dxa"/>
        <w:jc w:val="left"/>
        <w:tblLayout w:type="fixed"/>
        <w:tblLook w:val="0000"/>
      </w:tblPr>
      <w:tblGrid>
        <w:gridCol w:w="3791"/>
        <w:gridCol w:w="5275"/>
        <w:tblGridChange w:id="0">
          <w:tblGrid>
            <w:gridCol w:w="3791"/>
            <w:gridCol w:w="5275"/>
          </w:tblGrid>
        </w:tblGridChange>
      </w:tblGrid>
      <w:tr>
        <w:trPr>
          <w:cantSplit w:val="1"/>
          <w:trHeight w:val="1452"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5">
            <w:pPr>
              <w:widowControl w:val="0"/>
              <w:tabs>
                <w:tab w:val="center" w:leader="none" w:pos="4819"/>
                <w:tab w:val="right" w:leader="none" w:pos="9355"/>
              </w:tabs>
              <w:spacing w:after="120" w:line="240" w:lineRule="auto"/>
              <w:ind w:left="-72" w:firstLine="0"/>
              <w:rPr>
                <w:rFonts w:ascii="Calibri" w:cs="Calibri" w:eastAsia="Calibri" w:hAnsi="Calibri"/>
              </w:rPr>
            </w:pPr>
            <w:r w:rsidDel="00000000" w:rsidR="00000000" w:rsidRPr="00000000">
              <w:rPr>
                <w:rFonts w:ascii="Calibri" w:cs="Calibri" w:eastAsia="Calibri" w:hAnsi="Calibri"/>
                <w:rtl w:val="0"/>
              </w:rPr>
              <w:t xml:space="preserve">Le client</w:t>
            </w:r>
          </w:p>
          <w:p w:rsidR="00000000" w:rsidDel="00000000" w:rsidP="00000000" w:rsidRDefault="00000000" w:rsidRPr="00000000" w14:paraId="000000F6">
            <w:pPr>
              <w:widowControl w:val="0"/>
              <w:tabs>
                <w:tab w:val="center" w:leader="none" w:pos="4819"/>
                <w:tab w:val="right" w:leader="none" w:pos="9355"/>
              </w:tabs>
              <w:spacing w:after="120" w:line="240" w:lineRule="auto"/>
              <w:ind w:left="-72" w:firstLine="0"/>
              <w:rPr>
                <w:rFonts w:ascii="Calibri" w:cs="Calibri" w:eastAsia="Calibri" w:hAnsi="Calibri"/>
              </w:rPr>
            </w:pPr>
            <w:r w:rsidDel="00000000" w:rsidR="00000000" w:rsidRPr="00000000">
              <w:rPr>
                <w:rFonts w:ascii="Calibri" w:cs="Calibri" w:eastAsia="Calibri" w:hAnsi="Calibri"/>
                <w:rtl w:val="0"/>
              </w:rPr>
              <w:t xml:space="preserve">Fait à : _________________________</w:t>
            </w:r>
          </w:p>
          <w:p w:rsidR="00000000" w:rsidDel="00000000" w:rsidP="00000000" w:rsidRDefault="00000000" w:rsidRPr="00000000" w14:paraId="000000F7">
            <w:pPr>
              <w:widowControl w:val="0"/>
              <w:tabs>
                <w:tab w:val="center" w:leader="none" w:pos="4819"/>
                <w:tab w:val="right" w:leader="none" w:pos="9355"/>
              </w:tabs>
              <w:spacing w:after="120" w:line="240" w:lineRule="auto"/>
              <w:ind w:left="-72" w:firstLine="0"/>
              <w:rPr>
                <w:rFonts w:ascii="Calibri" w:cs="Calibri" w:eastAsia="Calibri" w:hAnsi="Calibri"/>
              </w:rPr>
            </w:pPr>
            <w:r w:rsidDel="00000000" w:rsidR="00000000" w:rsidRPr="00000000">
              <w:rPr>
                <w:rFonts w:ascii="Calibri" w:cs="Calibri" w:eastAsia="Calibri" w:hAnsi="Calibri"/>
                <w:rtl w:val="0"/>
              </w:rPr>
              <w:t xml:space="preserve">Date : _________________________</w:t>
            </w:r>
          </w:p>
          <w:p w:rsidR="00000000" w:rsidDel="00000000" w:rsidP="00000000" w:rsidRDefault="00000000" w:rsidRPr="00000000" w14:paraId="000000F8">
            <w:pPr>
              <w:widowControl w:val="0"/>
              <w:tabs>
                <w:tab w:val="center" w:leader="none" w:pos="4819"/>
                <w:tab w:val="right" w:leader="none" w:pos="9355"/>
              </w:tabs>
              <w:spacing w:after="120" w:line="240" w:lineRule="auto"/>
              <w:ind w:left="-72" w:firstLine="0"/>
              <w:rPr>
                <w:rFonts w:ascii="Calibri" w:cs="Calibri" w:eastAsia="Calibri" w:hAnsi="Calibri"/>
              </w:rPr>
            </w:pPr>
            <w:r w:rsidDel="00000000" w:rsidR="00000000" w:rsidRPr="00000000">
              <w:rPr>
                <w:rFonts w:ascii="Calibri" w:cs="Calibri" w:eastAsia="Calibri" w:hAnsi="Calibri"/>
                <w:rtl w:val="0"/>
              </w:rPr>
              <w:t xml:space="preserve">Signature : ______________________</w:t>
            </w:r>
          </w:p>
          <w:p w:rsidR="00000000" w:rsidDel="00000000" w:rsidP="00000000" w:rsidRDefault="00000000" w:rsidRPr="00000000" w14:paraId="000000F9">
            <w:pPr>
              <w:widowControl w:val="0"/>
              <w:tabs>
                <w:tab w:val="center" w:leader="none" w:pos="4819"/>
                <w:tab w:val="right" w:leader="none" w:pos="9355"/>
              </w:tabs>
              <w:spacing w:after="120" w:line="240" w:lineRule="auto"/>
              <w:ind w:left="-72"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Fonts w:ascii="Calibri" w:cs="Calibri" w:eastAsia="Calibri" w:hAnsi="Calibri"/>
                <w:rtl w:val="0"/>
              </w:rPr>
              <w:t xml:space="preserve">Le conseiller</w:t>
            </w:r>
          </w:p>
          <w:p w:rsidR="00000000" w:rsidDel="00000000" w:rsidP="00000000" w:rsidRDefault="00000000" w:rsidRPr="00000000" w14:paraId="000000FB">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Fonts w:ascii="Calibri" w:cs="Calibri" w:eastAsia="Calibri" w:hAnsi="Calibri"/>
                <w:rtl w:val="0"/>
              </w:rPr>
              <w:t xml:space="preserve">Fait à : _________________________</w:t>
            </w:r>
          </w:p>
          <w:p w:rsidR="00000000" w:rsidDel="00000000" w:rsidP="00000000" w:rsidRDefault="00000000" w:rsidRPr="00000000" w14:paraId="000000FC">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Fonts w:ascii="Calibri" w:cs="Calibri" w:eastAsia="Calibri" w:hAnsi="Calibri"/>
                <w:rtl w:val="0"/>
              </w:rPr>
              <w:t xml:space="preserve">Date : __________________________       </w:t>
            </w:r>
          </w:p>
          <w:p w:rsidR="00000000" w:rsidDel="00000000" w:rsidP="00000000" w:rsidRDefault="00000000" w:rsidRPr="00000000" w14:paraId="000000FD">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Fonts w:ascii="Calibri" w:cs="Calibri" w:eastAsia="Calibri" w:hAnsi="Calibri"/>
                <w:rtl w:val="0"/>
              </w:rPr>
              <w:t xml:space="preserve">Signature : _______________________</w:t>
            </w:r>
          </w:p>
          <w:p w:rsidR="00000000" w:rsidDel="00000000" w:rsidP="00000000" w:rsidRDefault="00000000" w:rsidRPr="00000000" w14:paraId="000000FE">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1">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2">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3">
            <w:pPr>
              <w:widowControl w:val="0"/>
              <w:tabs>
                <w:tab w:val="center" w:leader="none" w:pos="4819"/>
                <w:tab w:val="right" w:leader="none" w:pos="9355"/>
              </w:tabs>
              <w:spacing w:after="12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04">
      <w:pPr>
        <w:widowControl w:val="0"/>
        <w:spacing w:after="120" w:line="240" w:lineRule="auto"/>
        <w:rPr>
          <w:rFonts w:ascii="Thorndale" w:cs="Thorndale" w:eastAsia="Thorndale" w:hAnsi="Thorndale"/>
          <w:sz w:val="24"/>
          <w:szCs w:val="24"/>
          <w:u w:val="none"/>
        </w:rPr>
      </w:pPr>
      <w:r w:rsidDel="00000000" w:rsidR="00000000" w:rsidRPr="00000000">
        <w:rPr>
          <w:rtl w:val="0"/>
        </w:rPr>
      </w:r>
    </w:p>
    <w:p w:rsidR="00000000" w:rsidDel="00000000" w:rsidP="00000000" w:rsidRDefault="00000000" w:rsidRPr="00000000" w14:paraId="00000105">
      <w:pPr>
        <w:widowControl w:val="0"/>
        <w:spacing w:after="120" w:line="240" w:lineRule="auto"/>
        <w:rPr>
          <w:rFonts w:ascii="Thorndale" w:cs="Thorndale" w:eastAsia="Thorndale" w:hAnsi="Thorndale"/>
          <w:sz w:val="24"/>
          <w:szCs w:val="24"/>
          <w:u w:val="none"/>
        </w:rPr>
      </w:pPr>
      <w:r w:rsidDel="00000000" w:rsidR="00000000" w:rsidRPr="00000000">
        <w:rPr>
          <w:rtl w:val="0"/>
        </w:rPr>
      </w:r>
    </w:p>
    <w:p w:rsidR="00000000" w:rsidDel="00000000" w:rsidP="00000000" w:rsidRDefault="00000000" w:rsidRPr="00000000" w14:paraId="00000106">
      <w:pPr>
        <w:widowControl w:val="0"/>
        <w:spacing w:after="120" w:line="240" w:lineRule="auto"/>
        <w:rPr>
          <w:rFonts w:ascii="Thorndale" w:cs="Thorndale" w:eastAsia="Thorndale" w:hAnsi="Thorndale"/>
          <w:sz w:val="24"/>
          <w:szCs w:val="24"/>
          <w:u w:val="none"/>
        </w:rPr>
      </w:pPr>
      <w:r w:rsidDel="00000000" w:rsidR="00000000" w:rsidRPr="00000000">
        <w:rPr>
          <w:rtl w:val="0"/>
        </w:rPr>
      </w:r>
    </w:p>
    <w:sectPr>
      <w:headerReference r:id="rId18" w:type="default"/>
      <w:footerReference r:id="rId19" w:type="default"/>
      <w:footerReference r:id="rId20" w:type="even"/>
      <w:pgSz w:h="16838" w:w="11906" w:orient="portrait"/>
      <w:pgMar w:bottom="1417" w:top="1417" w:left="1417" w:right="1417" w:header="850" w:footer="85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Wingdings"/>
  <w:font w:name="Thornda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both"/>
      <w:rPr>
        <w:rFonts w:ascii="Calibri" w:cs="Calibri" w:eastAsia="Calibri" w:hAnsi="Calibri"/>
        <w:b w:val="0"/>
        <w:bCs w:val="0"/>
        <w:i w:val="0"/>
        <w:iCs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a6a6a6"/>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0" w:line="259" w:lineRule="auto"/>
      <w:ind w:left="0" w:right="0" w:firstLine="0"/>
      <w:jc w:val="both"/>
      <w:rPr>
        <w:rFonts w:ascii="Arial" w:cs="Arial" w:eastAsia="Arial" w:hAnsi="Arial"/>
        <w:b w:val="0"/>
        <w:bCs w:val="0"/>
        <w:i w:val="0"/>
        <w:iCs w:val="0"/>
        <w:smallCaps w:val="0"/>
        <w:strike w:val="0"/>
        <w:color w:val="a6a6a6"/>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16"/>
        <w:szCs w:val="16"/>
        <w:u w:val="none"/>
        <w:shd w:fill="auto" w:val="clear"/>
        <w:vertAlign w:val="baseline"/>
        <w:rtl w:val="0"/>
      </w:rPr>
      <w:t xml:space="preserve">OPTYS PATRIMOINE - 327 Avenue des Platanes - 06410 BIOT - SASU au capital social de 1000 € - SIRET 98214558300018 - RCS Antibes B 982145583 - Inscrite au Registre unique des Intermédiaires en assurance, banque et finance sous le numéro d’immatriculation 24000748. (www.orias.fr) en qualité de Conseiller en Investissements Financiers (CIF), Courtier en Opérations d’Assurance (COA), Courtier en Opérations de Banque et en Services de Paiements (COBSP). Responsabilité Civile Professionnelle au titre des activités de courtage d’assurances, de démarchage bancaire et financier, de conseil en investissements financiers et en stratégie patrimoniale auprès de MATRISK ASSURANCES (certificat n° MRCPAT2202412FR00000000063076A00).</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7f7f7f"/>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7f7f7f"/>
          <w:sz w:val="16"/>
          <w:szCs w:val="16"/>
          <w:u w:val="none"/>
          <w:shd w:fill="auto" w:val="clear"/>
          <w:vertAlign w:val="baseline"/>
          <w:rtl w:val="0"/>
        </w:rPr>
        <w:t xml:space="preserve"> Pour avoir accès aux services de ces médiateurs et donc les faire apparaître, vous devez adhérer à nos associations (ANACOFI-COURTAGE et ANACOFI IMMO).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883071" cy="303665"/>
          <wp:effectExtent b="0" l="0" r="0" t="0"/>
          <wp:docPr id="189368855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3071" cy="30366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A46E00"/>
    <w:pPr>
      <w:tabs>
        <w:tab w:val="center" w:pos="4536"/>
        <w:tab w:val="right" w:pos="9072"/>
      </w:tabs>
    </w:pPr>
  </w:style>
  <w:style w:type="character" w:styleId="En-tteCar" w:customStyle="1">
    <w:name w:val="En-tête Car"/>
    <w:basedOn w:val="Policepardfaut"/>
    <w:link w:val="En-tte"/>
    <w:uiPriority w:val="99"/>
    <w:rsid w:val="00A46E00"/>
  </w:style>
  <w:style w:type="paragraph" w:styleId="Pieddepage">
    <w:name w:val="footer"/>
    <w:basedOn w:val="Normal"/>
    <w:link w:val="PieddepageCar"/>
    <w:uiPriority w:val="99"/>
    <w:unhideWhenUsed w:val="1"/>
    <w:rsid w:val="00A46E00"/>
    <w:pPr>
      <w:tabs>
        <w:tab w:val="center" w:pos="4536"/>
        <w:tab w:val="right" w:pos="9072"/>
      </w:tabs>
    </w:pPr>
  </w:style>
  <w:style w:type="character" w:styleId="PieddepageCar" w:customStyle="1">
    <w:name w:val="Pied de page Car"/>
    <w:basedOn w:val="Policepardfaut"/>
    <w:link w:val="Pieddepage"/>
    <w:uiPriority w:val="99"/>
    <w:rsid w:val="00A46E00"/>
  </w:style>
  <w:style w:type="character" w:styleId="Numrodepage">
    <w:name w:val="page number"/>
    <w:basedOn w:val="Policepardfaut"/>
    <w:uiPriority w:val="99"/>
    <w:semiHidden w:val="1"/>
    <w:unhideWhenUsed w:val="1"/>
    <w:rsid w:val="00A46E00"/>
  </w:style>
  <w:style w:type="table" w:styleId="Grilledutableau">
    <w:name w:val="Table Grid"/>
    <w:basedOn w:val="TableauNormal"/>
    <w:uiPriority w:val="39"/>
    <w:rsid w:val="00A46E00"/>
    <w:pPr>
      <w:widowControl w:val="0"/>
      <w:suppressAutoHyphens w:val="1"/>
    </w:pPr>
    <w:rPr>
      <w:rFonts w:ascii="Times New Roman" w:cs="Times New Roman" w:eastAsia="Times New Roman" w:hAnsi="Times New Roman"/>
      <w:kern w:val="0"/>
      <w:sz w:val="20"/>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elnotedebasdep">
    <w:name w:val="footnote reference"/>
    <w:basedOn w:val="Policepardfaut"/>
    <w:uiPriority w:val="99"/>
    <w:semiHidden w:val="1"/>
    <w:rsid w:val="00A46E00"/>
    <w:rPr>
      <w:rFonts w:cs="Times New Roman"/>
      <w:vertAlign w:val="superscript"/>
    </w:rPr>
  </w:style>
  <w:style w:type="paragraph" w:styleId="Notedebasdepage">
    <w:name w:val="footnote text"/>
    <w:basedOn w:val="Normal"/>
    <w:link w:val="NotedebasdepageCar"/>
    <w:uiPriority w:val="99"/>
    <w:rsid w:val="00A46E00"/>
    <w:pPr>
      <w:spacing w:after="0" w:line="240" w:lineRule="auto"/>
    </w:pPr>
    <w:rPr>
      <w:rFonts w:ascii="Times New Roman" w:cs="Times New Roman" w:eastAsia="Times New Roman" w:hAnsi="Times New Roman"/>
      <w:sz w:val="20"/>
      <w:szCs w:val="20"/>
      <w:lang w:eastAsia="fr-FR"/>
    </w:rPr>
  </w:style>
  <w:style w:type="character" w:styleId="NotedebasdepageCar" w:customStyle="1">
    <w:name w:val="Note de bas de page Car"/>
    <w:basedOn w:val="Policepardfaut"/>
    <w:link w:val="Notedebasdepage"/>
    <w:uiPriority w:val="99"/>
    <w:rsid w:val="00A46E00"/>
    <w:rPr>
      <w:rFonts w:ascii="Times New Roman" w:cs="Times New Roman" w:eastAsia="Times New Roman" w:hAnsi="Times New Roman"/>
      <w:kern w:val="0"/>
      <w:sz w:val="20"/>
      <w:szCs w:val="20"/>
      <w:lang w:eastAsia="fr-FR"/>
    </w:rPr>
  </w:style>
  <w:style w:type="table" w:styleId="TableNormal" w:customStyle="1">
    <w:name w:val="Table Normal"/>
    <w:qFormat w:val="1"/>
    <w:rsid w:val="00A46E00"/>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kern w:val="0"/>
      <w:sz w:val="20"/>
      <w:szCs w:val="20"/>
      <w:bdr w:space="0" w:sz="0" w:val="nil"/>
      <w:lang w:eastAsia="fr-FR"/>
    </w:rPr>
    <w:tblPr>
      <w:tblInd w:w="0.0" w:type="dxa"/>
      <w:tblCellMar>
        <w:top w:w="0.0" w:type="dxa"/>
        <w:left w:w="0.0" w:type="dxa"/>
        <w:bottom w:w="0.0" w:type="dxa"/>
        <w:right w:w="0.0" w:type="dxa"/>
      </w:tblCellMar>
    </w:tblPr>
  </w:style>
  <w:style w:type="character" w:styleId="Aucun" w:customStyle="1">
    <w:name w:val="Aucun"/>
    <w:rsid w:val="00A46E00"/>
    <w:rPr>
      <w:lang w:val="fr-FR"/>
    </w:rPr>
  </w:style>
  <w:style w:type="character" w:styleId="Lienhypertexte">
    <w:name w:val="Hyperlink"/>
    <w:basedOn w:val="Policepardfaut"/>
    <w:uiPriority w:val="99"/>
    <w:rsid w:val="00A46E00"/>
    <w:rPr>
      <w:rFonts w:cs="Times New Roman"/>
      <w:color w:val="000080"/>
      <w:u w:val="single"/>
    </w:rPr>
  </w:style>
  <w:style w:type="paragraph" w:styleId="Paragraphedeliste">
    <w:name w:val="List Paragraph"/>
    <w:basedOn w:val="Normal"/>
    <w:link w:val="ParagraphedelisteCar"/>
    <w:uiPriority w:val="34"/>
    <w:qFormat w:val="1"/>
    <w:rsid w:val="00A46E00"/>
    <w:pPr>
      <w:ind w:left="720"/>
      <w:contextualSpacing w:val="1"/>
    </w:pPr>
  </w:style>
  <w:style w:type="paragraph" w:styleId="NormalWeb">
    <w:name w:val="Normal (Web)"/>
    <w:basedOn w:val="Normal"/>
    <w:uiPriority w:val="99"/>
    <w:unhideWhenUsed w:val="1"/>
    <w:rsid w:val="00A46E00"/>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ParagraphedelisteCar" w:customStyle="1">
    <w:name w:val="Paragraphe de liste Car"/>
    <w:basedOn w:val="Policepardfaut"/>
    <w:link w:val="Paragraphedeliste"/>
    <w:uiPriority w:val="34"/>
    <w:locked w:val="1"/>
    <w:rsid w:val="00A46E00"/>
    <w:rPr>
      <w:kern w:val="0"/>
      <w:sz w:val="22"/>
      <w:szCs w:val="22"/>
    </w:rPr>
  </w:style>
  <w:style w:type="character" w:styleId="EcadrnontitreCar" w:customStyle="1">
    <w:name w:val="Ecadré non titre Car"/>
    <w:basedOn w:val="Policepardfaut"/>
    <w:link w:val="Ecadrnontitre"/>
    <w:locked w:val="1"/>
    <w:rsid w:val="00A46E00"/>
    <w:rPr>
      <w:rFonts w:ascii="Calibri" w:cs="Calibri" w:eastAsia="Calibri" w:hAnsi="Calibri"/>
      <w:b w:val="1"/>
      <w:caps w:val="1"/>
      <w:color w:val="ffffff" w:themeColor="background1"/>
      <w:sz w:val="28"/>
      <w:shd w:color="auto" w:fill="00b050" w:val="clear"/>
      <w:lang w:eastAsia="ar-SA"/>
    </w:rPr>
  </w:style>
  <w:style w:type="paragraph" w:styleId="Ecadrnontitre" w:customStyle="1">
    <w:name w:val="Ecadré non titre"/>
    <w:basedOn w:val="Normal"/>
    <w:link w:val="EcadrnontitreCar"/>
    <w:qFormat w:val="1"/>
    <w:rsid w:val="00A46E00"/>
    <w:pPr>
      <w:widowControl w:val="0"/>
      <w:shd w:color="auto" w:fill="00b050" w:val="clear"/>
      <w:tabs>
        <w:tab w:val="center" w:pos="5944"/>
        <w:tab w:val="right" w:pos="10480"/>
      </w:tabs>
      <w:suppressAutoHyphens w:val="1"/>
      <w:spacing w:after="120" w:line="240" w:lineRule="auto"/>
      <w:jc w:val="center"/>
    </w:pPr>
    <w:rPr>
      <w:rFonts w:ascii="Calibri" w:cs="Calibri" w:eastAsia="Calibri" w:hAnsi="Calibri"/>
      <w:b w:val="1"/>
      <w:caps w:val="1"/>
      <w:color w:val="ffffff" w:themeColor="background1"/>
      <w:kern w:val="2"/>
      <w:sz w:val="28"/>
      <w:szCs w:val="24"/>
      <w:lang w:eastAsia="ar-SA"/>
    </w:rPr>
  </w:style>
  <w:style w:type="paragraph" w:styleId="Sansinterligne">
    <w:name w:val="No Spacing"/>
    <w:link w:val="SansinterligneCar"/>
    <w:uiPriority w:val="1"/>
    <w:qFormat w:val="1"/>
    <w:rsid w:val="00BA6816"/>
    <w:rPr>
      <w:rFonts w:eastAsiaTheme="minorEastAsia"/>
      <w:kern w:val="0"/>
      <w:sz w:val="22"/>
      <w:szCs w:val="22"/>
      <w:lang w:eastAsia="zh-CN" w:val="en-US"/>
    </w:rPr>
  </w:style>
  <w:style w:type="character" w:styleId="SansinterligneCar" w:customStyle="1">
    <w:name w:val="Sans interligne Car"/>
    <w:basedOn w:val="Policepardfaut"/>
    <w:link w:val="Sansinterligne"/>
    <w:uiPriority w:val="1"/>
    <w:rsid w:val="00BA6816"/>
    <w:rPr>
      <w:rFonts w:eastAsiaTheme="minorEastAsia"/>
      <w:kern w:val="0"/>
      <w:sz w:val="22"/>
      <w:szCs w:val="22"/>
      <w:lang w:eastAsia="zh-CN" w:val="en-US"/>
    </w:rPr>
  </w:style>
  <w:style w:type="character" w:styleId="Mentionnonrsolue">
    <w:name w:val="Unresolved Mention"/>
    <w:basedOn w:val="Policepardfaut"/>
    <w:uiPriority w:val="99"/>
    <w:semiHidden w:val="1"/>
    <w:unhideWhenUsed w:val="1"/>
    <w:rsid w:val="001E4DF0"/>
    <w:rPr>
      <w:color w:val="605e5c"/>
      <w:shd w:color="auto" w:fill="e1dfdd" w:val="clear"/>
    </w:rPr>
  </w:style>
  <w:style w:type="character" w:styleId="Lienhypertextesuivivisit">
    <w:name w:val="FollowedHyperlink"/>
    <w:basedOn w:val="Policepardfaut"/>
    <w:uiPriority w:val="99"/>
    <w:semiHidden w:val="1"/>
    <w:unhideWhenUsed w:val="1"/>
    <w:rsid w:val="001E4DF0"/>
    <w:rPr>
      <w:color w:val="954f72" w:themeColor="followedHyperlink"/>
      <w:u w:val="single"/>
    </w:rPr>
  </w:style>
  <w:style w:type="table" w:styleId="TableauListe6Couleur-Accentuation5">
    <w:name w:val="List Table 6 Colorful Accent 5"/>
    <w:basedOn w:val="TableauNormal"/>
    <w:uiPriority w:val="51"/>
    <w:rsid w:val="00A92406"/>
    <w:rPr>
      <w:color w:val="2e74b5" w:themeColor="accent5" w:themeShade="0000BF"/>
    </w:rPr>
    <w:tblPr>
      <w:tblStyleRowBandSize w:val="1"/>
      <w:tblStyleColBandSize w:val="1"/>
      <w:tblBorders>
        <w:top w:color="5b9bd5" w:space="0" w:sz="4" w:themeColor="accent5" w:val="single"/>
        <w:bottom w:color="5b9bd5" w:space="0" w:sz="4" w:themeColor="accent5" w:val="single"/>
      </w:tblBorders>
    </w:tblPr>
    <w:tblStylePr w:type="firstRow">
      <w:rPr>
        <w:b w:val="1"/>
        <w:bCs w:val="1"/>
      </w:rPr>
      <w:tblPr/>
      <w:tcPr>
        <w:tcBorders>
          <w:bottom w:color="5b9bd5" w:space="0" w:sz="4" w:themeColor="accent5" w:val="single"/>
        </w:tcBorders>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character" w:styleId="Textedelespacerserv">
    <w:name w:val="Placeholder Text"/>
    <w:basedOn w:val="Policepardfaut"/>
    <w:uiPriority w:val="99"/>
    <w:semiHidden w:val="1"/>
    <w:rsid w:val="0015002D"/>
    <w:rPr>
      <w:color w:val="666666"/>
    </w:rPr>
  </w:style>
  <w:style w:type="paragraph" w:styleId="DecimalAligned" w:customStyle="1">
    <w:name w:val="Decimal Aligned"/>
    <w:basedOn w:val="Normal"/>
    <w:uiPriority w:val="40"/>
    <w:qFormat w:val="1"/>
    <w:rsid w:val="004722FD"/>
    <w:pPr>
      <w:tabs>
        <w:tab w:val="decimal" w:pos="360"/>
      </w:tabs>
      <w:spacing w:after="200" w:line="276" w:lineRule="auto"/>
    </w:pPr>
    <w:rPr>
      <w:rFonts w:cs="Times New Roman" w:eastAsiaTheme="minorEastAsia"/>
      <w:lang w:eastAsia="fr-FR"/>
    </w:rPr>
  </w:style>
  <w:style w:type="character" w:styleId="Accentuationlgre">
    <w:name w:val="Subtle Emphasis"/>
    <w:basedOn w:val="Policepardfaut"/>
    <w:uiPriority w:val="19"/>
    <w:qFormat w:val="1"/>
    <w:rsid w:val="004722FD"/>
    <w:rPr>
      <w:i w:val="1"/>
      <w:iCs w:val="1"/>
    </w:rPr>
  </w:style>
  <w:style w:type="table" w:styleId="Tramemoyenne2-Accent5">
    <w:name w:val="Medium Shading 2 Accent 5"/>
    <w:basedOn w:val="TableauNormal"/>
    <w:uiPriority w:val="64"/>
    <w:rsid w:val="004722FD"/>
    <w:rPr>
      <w:rFonts w:eastAsiaTheme="minorEastAsia"/>
      <w:kern w:val="0"/>
      <w:sz w:val="22"/>
      <w:szCs w:val="22"/>
      <w:lang w:eastAsia="fr-FR"/>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b9bd5"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5b9bd5"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b9bd5"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ableausimple1">
    <w:name w:val="Plain Table 1"/>
    <w:basedOn w:val="TableauNormal"/>
    <w:uiPriority w:val="41"/>
    <w:rsid w:val="004722FD"/>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auGrille2-Accentuation5">
    <w:name w:val="Grid Table 2 Accent 5"/>
    <w:basedOn w:val="TableauNormal"/>
    <w:uiPriority w:val="47"/>
    <w:rsid w:val="004722FD"/>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TableauGrille2-Accentuation1">
    <w:name w:val="Grid Table 2 Accent 1"/>
    <w:basedOn w:val="TableauNormal"/>
    <w:uiPriority w:val="47"/>
    <w:rsid w:val="00C4430A"/>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TableauGrille2-Accentuation2">
    <w:name w:val="Grid Table 2 Accent 2"/>
    <w:basedOn w:val="TableauNormal"/>
    <w:uiPriority w:val="47"/>
    <w:rsid w:val="00C4430A"/>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bCs w:val="1"/>
      </w:rPr>
    </w:tblStylePr>
    <w:tblStylePr w:type="firstRow">
      <w:rPr>
        <w:b w:val="1"/>
        <w:bCs w:val="1"/>
      </w:rPr>
      <w:tcPr>
        <w:tcBorders>
          <w:top w:color="000000" w:space="0" w:sz="0" w:val="nil"/>
          <w:bottom w:color="9cc3e5"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9cc3e5" w:space="0" w:sz="4" w:val="single"/>
          <w:bottom w:color="000000" w:space="0" w:sz="0" w:val="nil"/>
          <w:insideH w:color="000000" w:space="0" w:sz="0" w:val="nil"/>
          <w:insideV w:color="000000" w:space="0" w:sz="0" w:val="nil"/>
        </w:tcBorders>
        <w:shd w:fill="ffffff" w:val="clear"/>
      </w:tcPr>
    </w:tblStylePr>
  </w:style>
  <w:style w:type="table" w:styleId="Table3">
    <w:basedOn w:val="TableNormal"/>
    <w:rPr>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bCs w:val="1"/>
      </w:rPr>
    </w:tblStylePr>
    <w:tblStylePr w:type="firstRow">
      <w:rPr>
        <w:b w:val="1"/>
        <w:bCs w:val="1"/>
      </w:rPr>
      <w:tcPr>
        <w:tcBorders>
          <w:bottom w:color="5b9bd5" w:space="0" w:sz="4" w:val="single"/>
        </w:tcBorders>
      </w:tcPr>
    </w:tblStylePr>
    <w:tblStylePr w:type="lastCol">
      <w:rPr>
        <w:b w:val="1"/>
        <w:bCs w:val="1"/>
      </w:rPr>
    </w:tblStylePr>
    <w:tblStylePr w:type="lastRow">
      <w:rPr>
        <w:b w:val="1"/>
        <w:bCs w:val="1"/>
      </w:rPr>
      <w:tcPr>
        <w:tcBorders>
          <w:top w:color="5b9bd5" w:space="0" w:sz="4" w:val="single"/>
        </w:tcBorders>
      </w:tcPr>
    </w:tblStylePr>
  </w:style>
  <w:style w:type="table" w:styleId="Table4">
    <w:basedOn w:val="TableNormal"/>
    <w:pPr>
      <w:widowControl w:val="0"/>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amf-france.org" TargetMode="External"/><Relationship Id="rId10" Type="http://schemas.openxmlformats.org/officeDocument/2006/relationships/hyperlink" Target="https://www.orias.fr/welcome" TargetMode="External"/><Relationship Id="rId13" Type="http://schemas.openxmlformats.org/officeDocument/2006/relationships/hyperlink" Target="http://www.anacofi.asso.fr/" TargetMode="External"/><Relationship Id="rId12" Type="http://schemas.openxmlformats.org/officeDocument/2006/relationships/hyperlink" Target="https://acpr.banque-france.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nna.crepin@digitalpatrimoine.fr" TargetMode="External"/><Relationship Id="rId15" Type="http://schemas.openxmlformats.org/officeDocument/2006/relationships/hyperlink" Target="https://www.amf-france.org/fr/le-mediateur-de-lamf/votre-dossier-de-mediation/vous-voulez-deposer-une-demande-de-mediation" TargetMode="External"/><Relationship Id="rId14" Type="http://schemas.openxmlformats.org/officeDocument/2006/relationships/hyperlink" Target="https://www.anacofi-cif.fr/" TargetMode="External"/><Relationship Id="rId17" Type="http://schemas.openxmlformats.org/officeDocument/2006/relationships/hyperlink" Target="https://www.anm-conso.com/site/particulier.php" TargetMode="External"/><Relationship Id="rId16" Type="http://schemas.openxmlformats.org/officeDocument/2006/relationships/hyperlink" Target="https://www.mediation-assurance.org/Saisir+le+mediateur"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1Ot67BxplK/Ox2DUY5gbHgfFrQ==">CgMxLjAyDmguY2c4dzhsbzE1ejd4Mg5oLjQzbzIzaW5sMnZjOTIOaC5oajF2eGhtNGw1YWYyDmgubGVvZnhhZGoxOHhqOAByITFxaUgza0J2eUVuTTJSZUxFQjVqYnBnNnY5NUs3QkdBdA==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2024-04-05T12:47:00Z</dcterms:created>
  <dc:creator>Optys Patrimoine</dc:creator>
</cp:coreProperties>
</file>